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23" w:rsidRDefault="00DF1F23">
      <w:pPr>
        <w:widowControl w:val="0"/>
        <w:spacing w:before="120" w:after="0" w:line="240" w:lineRule="auto"/>
        <w:ind w:left="118" w:right="63" w:hanging="118"/>
        <w:jc w:val="both"/>
        <w:rPr>
          <w:rFonts w:ascii="Times New Roman" w:eastAsia="Times New Roman" w:hAnsi="Times New Roman"/>
          <w:color w:val="2E75B5"/>
          <w:sz w:val="32"/>
          <w:szCs w:val="32"/>
        </w:rPr>
      </w:pPr>
      <w:bookmarkStart w:id="0" w:name="_GoBack"/>
      <w:bookmarkEnd w:id="0"/>
    </w:p>
    <w:p w:rsidR="00DF1F23" w:rsidRDefault="00932413">
      <w:pPr>
        <w:widowControl w:val="0"/>
        <w:spacing w:before="120" w:after="0" w:line="240" w:lineRule="auto"/>
        <w:ind w:left="118" w:right="63" w:hanging="118"/>
        <w:jc w:val="center"/>
        <w:rPr>
          <w:rFonts w:ascii="Times New Roman" w:eastAsia="Times New Roman" w:hAnsi="Times New Roman"/>
          <w:b/>
          <w:color w:val="2E75B5"/>
          <w:sz w:val="32"/>
          <w:szCs w:val="32"/>
        </w:rPr>
      </w:pPr>
      <w:r>
        <w:rPr>
          <w:rFonts w:ascii="Times New Roman" w:eastAsia="Times New Roman" w:hAnsi="Times New Roman"/>
          <w:noProof/>
        </w:rPr>
        <w:drawing>
          <wp:inline distT="0" distB="0" distL="0" distR="0">
            <wp:extent cx="1546860" cy="1424940"/>
            <wp:effectExtent l="0" t="0" r="0" b="0"/>
            <wp:docPr id="18" name="image6.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6.png" descr="https://static.ohu.edu.tr/uniweb/media/sayfa/logo/omerhalisdemiruniversitesijpeg.jpg"/>
                    <pic:cNvPicPr preferRelativeResize="0"/>
                  </pic:nvPicPr>
                  <pic:blipFill>
                    <a:blip r:embed="rId8"/>
                    <a:srcRect/>
                    <a:stretch>
                      <a:fillRect/>
                    </a:stretch>
                  </pic:blipFill>
                  <pic:spPr>
                    <a:xfrm>
                      <a:off x="0" y="0"/>
                      <a:ext cx="1546860" cy="1424940"/>
                    </a:xfrm>
                    <a:prstGeom prst="rect">
                      <a:avLst/>
                    </a:prstGeom>
                    <a:ln/>
                  </pic:spPr>
                </pic:pic>
              </a:graphicData>
            </a:graphic>
          </wp:inline>
        </w:drawing>
      </w: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932413">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ÖZ DEĞERLENDİRME RAPORU</w:t>
      </w:r>
    </w:p>
    <w:p w:rsidR="00DF1F23" w:rsidRDefault="00DF1F23">
      <w:pPr>
        <w:widowControl w:val="0"/>
        <w:spacing w:before="120" w:after="0" w:line="240" w:lineRule="auto"/>
        <w:ind w:left="119" w:right="62" w:hanging="119"/>
        <w:jc w:val="center"/>
        <w:rPr>
          <w:rFonts w:ascii="Times New Roman" w:eastAsia="Times New Roman" w:hAnsi="Times New Roman"/>
          <w:b/>
          <w:color w:val="0D0D0D"/>
          <w:sz w:val="32"/>
          <w:szCs w:val="32"/>
        </w:rPr>
      </w:pP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932413">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[HARİTA MÜHENDİSLİĞİ]</w:t>
      </w: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932413">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[NÖHÜ Mühendislik Fakültesi Harita Mühendisliği Bölümü]</w:t>
      </w:r>
    </w:p>
    <w:p w:rsidR="00DF1F23" w:rsidRDefault="00DF1F23">
      <w:pPr>
        <w:widowControl w:val="0"/>
        <w:spacing w:before="120" w:after="0" w:line="240" w:lineRule="auto"/>
        <w:ind w:left="118" w:right="63" w:hanging="118"/>
        <w:jc w:val="center"/>
        <w:rPr>
          <w:rFonts w:ascii="Times New Roman" w:eastAsia="Times New Roman" w:hAnsi="Times New Roman"/>
          <w:b/>
          <w:color w:val="0D0D0D"/>
          <w:sz w:val="32"/>
          <w:szCs w:val="32"/>
        </w:rPr>
      </w:pPr>
    </w:p>
    <w:p w:rsidR="00DF1F23" w:rsidRDefault="00DF1F23">
      <w:pPr>
        <w:jc w:val="center"/>
        <w:rPr>
          <w:rFonts w:ascii="Times New Roman" w:eastAsia="Times New Roman" w:hAnsi="Times New Roman"/>
          <w:b/>
          <w:color w:val="0D0D0D"/>
          <w:sz w:val="32"/>
          <w:szCs w:val="32"/>
        </w:rPr>
      </w:pPr>
    </w:p>
    <w:p w:rsidR="00DF1F23" w:rsidRDefault="00DF1F23">
      <w:pPr>
        <w:jc w:val="center"/>
        <w:rPr>
          <w:rFonts w:ascii="Times New Roman" w:eastAsia="Times New Roman" w:hAnsi="Times New Roman"/>
          <w:b/>
          <w:color w:val="0D0D0D"/>
          <w:sz w:val="32"/>
          <w:szCs w:val="32"/>
        </w:rPr>
      </w:pPr>
    </w:p>
    <w:p w:rsidR="00DF1F23" w:rsidRDefault="00DF1F23">
      <w:pPr>
        <w:jc w:val="center"/>
        <w:rPr>
          <w:rFonts w:ascii="Times New Roman" w:eastAsia="Times New Roman" w:hAnsi="Times New Roman"/>
          <w:b/>
          <w:color w:val="0D0D0D"/>
          <w:sz w:val="32"/>
          <w:szCs w:val="32"/>
        </w:rPr>
      </w:pPr>
    </w:p>
    <w:p w:rsidR="00DF1F23" w:rsidRDefault="00932413">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[2024] </w:t>
      </w:r>
    </w:p>
    <w:p w:rsidR="00DF1F23" w:rsidRDefault="00932413">
      <w:pPr>
        <w:rPr>
          <w:rFonts w:ascii="Times New Roman" w:eastAsia="Times New Roman" w:hAnsi="Times New Roman"/>
          <w:b/>
          <w:color w:val="0D0D0D"/>
          <w:sz w:val="32"/>
          <w:szCs w:val="32"/>
        </w:rPr>
      </w:pPr>
      <w:r>
        <w:br w:type="page"/>
      </w:r>
    </w:p>
    <w:p w:rsidR="00DF1F23" w:rsidRDefault="00932413">
      <w:pPr>
        <w:rPr>
          <w:rFonts w:ascii="Times New Roman" w:eastAsia="Times New Roman" w:hAnsi="Times New Roman"/>
          <w:b/>
          <w:color w:val="0D0D0D"/>
          <w:sz w:val="28"/>
          <w:szCs w:val="28"/>
        </w:rPr>
      </w:pPr>
      <w:r>
        <w:rPr>
          <w:rFonts w:ascii="Times New Roman" w:eastAsia="Times New Roman" w:hAnsi="Times New Roman"/>
          <w:b/>
          <w:color w:val="2E75B5"/>
          <w:sz w:val="28"/>
          <w:szCs w:val="28"/>
        </w:rPr>
        <w:lastRenderedPageBreak/>
        <w:t>GENEL BİLGİLER</w:t>
      </w:r>
    </w:p>
    <w:p w:rsidR="00DF1F23" w:rsidRDefault="00932413">
      <w:pPr>
        <w:spacing w:before="160"/>
        <w:ind w:left="119" w:hanging="119"/>
        <w:rPr>
          <w:rFonts w:ascii="Times New Roman" w:eastAsia="Times New Roman" w:hAnsi="Times New Roman"/>
          <w:b/>
          <w:sz w:val="24"/>
          <w:szCs w:val="24"/>
        </w:rPr>
      </w:pPr>
      <w:r>
        <w:rPr>
          <w:rFonts w:ascii="Times New Roman" w:eastAsia="Times New Roman" w:hAnsi="Times New Roman"/>
          <w:b/>
          <w:sz w:val="24"/>
          <w:szCs w:val="24"/>
        </w:rPr>
        <w:t>1. İletişim Bilgileri</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Prof. Dr. </w:t>
      </w:r>
      <w:proofErr w:type="spellStart"/>
      <w:r>
        <w:rPr>
          <w:rFonts w:ascii="Times New Roman" w:eastAsia="Times New Roman" w:hAnsi="Times New Roman"/>
          <w:sz w:val="24"/>
          <w:szCs w:val="24"/>
        </w:rPr>
        <w:t>Kutalmış</w:t>
      </w:r>
      <w:proofErr w:type="spellEnd"/>
      <w:r>
        <w:rPr>
          <w:rFonts w:ascii="Times New Roman" w:eastAsia="Times New Roman" w:hAnsi="Times New Roman"/>
          <w:sz w:val="24"/>
          <w:szCs w:val="24"/>
        </w:rPr>
        <w:t xml:space="preserve"> GÜMÜŞ (Bölüm Başkanı)</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Niğde Ömer Halisdemir Üniversitesi Mühendislik Fakültesi</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Harita Mühendisliği Bölümü</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İş Tel: 0 388 225 22 26</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Faks: 0 388 225 01 12</w:t>
      </w:r>
    </w:p>
    <w:p w:rsidR="00DF1F23" w:rsidRDefault="00932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 mail: </w:t>
      </w:r>
      <w:hyperlink r:id="rId9">
        <w:r>
          <w:rPr>
            <w:rFonts w:ascii="Times New Roman" w:eastAsia="Times New Roman" w:hAnsi="Times New Roman"/>
            <w:sz w:val="24"/>
            <w:szCs w:val="24"/>
            <w:u w:val="single"/>
          </w:rPr>
          <w:t>kgumus@ohu.edu.tr</w:t>
        </w:r>
      </w:hyperlink>
    </w:p>
    <w:p w:rsidR="00DF1F23" w:rsidRDefault="00DF1F23">
      <w:pPr>
        <w:spacing w:after="0" w:line="240" w:lineRule="auto"/>
        <w:rPr>
          <w:rFonts w:ascii="Times New Roman" w:eastAsia="Times New Roman" w:hAnsi="Times New Roman"/>
          <w:sz w:val="24"/>
          <w:szCs w:val="24"/>
        </w:rPr>
      </w:pPr>
    </w:p>
    <w:p w:rsidR="00DF1F23" w:rsidRDefault="00932413">
      <w:pPr>
        <w:ind w:left="118" w:hanging="118"/>
        <w:rPr>
          <w:rFonts w:ascii="Times New Roman" w:eastAsia="Times New Roman" w:hAnsi="Times New Roman"/>
          <w:b/>
          <w:sz w:val="24"/>
          <w:szCs w:val="24"/>
        </w:rPr>
      </w:pPr>
      <w:r>
        <w:rPr>
          <w:rFonts w:ascii="Times New Roman" w:eastAsia="Times New Roman" w:hAnsi="Times New Roman"/>
          <w:b/>
          <w:sz w:val="24"/>
          <w:szCs w:val="24"/>
        </w:rPr>
        <w:t>2. Birimdeki Programlar Hakkında Bilgi, Kısa Tarihçe ve Değişiklikler</w:t>
      </w:r>
    </w:p>
    <w:p w:rsidR="00DF1F23" w:rsidRDefault="00932413">
      <w:pPr>
        <w:jc w:val="both"/>
        <w:rPr>
          <w:rFonts w:ascii="Times New Roman" w:eastAsia="Times New Roman" w:hAnsi="Times New Roman"/>
          <w:b/>
          <w:sz w:val="24"/>
          <w:szCs w:val="24"/>
        </w:rPr>
      </w:pPr>
      <w:bookmarkStart w:id="1" w:name="_heading=h.3znysh7" w:colFirst="0" w:colLast="0"/>
      <w:bookmarkEnd w:id="1"/>
      <w:r>
        <w:rPr>
          <w:rFonts w:ascii="Times New Roman" w:eastAsia="Times New Roman" w:hAnsi="Times New Roman"/>
          <w:sz w:val="24"/>
          <w:szCs w:val="24"/>
        </w:rPr>
        <w:t>Niğde Ömer Halisdemir Üniversitesi (Eski adı: Niğde Üniversitesi) Harita Mühendisliği Bölümü 1992 yılında kurulmuş ve 2015-2016 eğitim-öğretim yılında lisans eğitimi alarak eğitim-öğreti</w:t>
      </w:r>
      <w:r>
        <w:rPr>
          <w:rFonts w:ascii="Times New Roman" w:eastAsia="Times New Roman" w:hAnsi="Times New Roman"/>
          <w:sz w:val="24"/>
          <w:szCs w:val="24"/>
        </w:rPr>
        <w:t xml:space="preserve">me başlamıştır. Harita Mühendisliği Bölümü’nün Lisans Programı, her biri 30 AKTS değerinde 8 yarıyıldan oluşan 4 yıllık bir programdır. Bir AKTS, öğrencinin her yarıyıl için 30 saatlik iş yükünü ifade eder. Bölümümüz 2 Profesör, 1 Doçent, 3 Doktor Öğretim </w:t>
      </w:r>
      <w:r>
        <w:rPr>
          <w:rFonts w:ascii="Times New Roman" w:eastAsia="Times New Roman" w:hAnsi="Times New Roman"/>
          <w:sz w:val="24"/>
          <w:szCs w:val="24"/>
        </w:rPr>
        <w:t>Üyesi ve 4 Araştırma Görevlisinden oluşan genç,   dinamik ve yetkin akademik kadroya sahiptir. Harita Mühendisliği Bölümü, bilgisayar destekli derslikleri ve yeni laboratuvar cihazları ile lisans ve lisansüstü öğrencilerini günümüz teknolojisine katkı sağl</w:t>
      </w:r>
      <w:r>
        <w:rPr>
          <w:rFonts w:ascii="Times New Roman" w:eastAsia="Times New Roman" w:hAnsi="Times New Roman"/>
          <w:sz w:val="24"/>
          <w:szCs w:val="24"/>
        </w:rPr>
        <w:t>ayacak şekilde yetiştirmektedir.</w:t>
      </w:r>
    </w:p>
    <w:p w:rsidR="00DF1F23" w:rsidRDefault="00DF1F23">
      <w:pPr>
        <w:ind w:left="118" w:hanging="118"/>
        <w:jc w:val="both"/>
        <w:rPr>
          <w:rFonts w:ascii="Times New Roman" w:eastAsia="Times New Roman" w:hAnsi="Times New Roman"/>
          <w:b/>
          <w:sz w:val="24"/>
          <w:szCs w:val="24"/>
        </w:rPr>
      </w:pPr>
    </w:p>
    <w:p w:rsidR="00DF1F23" w:rsidRDefault="00932413">
      <w:pPr>
        <w:ind w:left="118" w:hanging="118"/>
        <w:jc w:val="center"/>
        <w:rPr>
          <w:rFonts w:ascii="Times New Roman" w:eastAsia="Times New Roman" w:hAnsi="Times New Roman"/>
          <w:b/>
          <w:sz w:val="24"/>
          <w:szCs w:val="24"/>
        </w:rPr>
      </w:pPr>
      <w:r>
        <w:rPr>
          <w:rFonts w:ascii="Times New Roman" w:eastAsia="Times New Roman" w:hAnsi="Times New Roman"/>
          <w:b/>
          <w:sz w:val="24"/>
          <w:szCs w:val="24"/>
        </w:rPr>
        <w:t>Tablo 1. Birimdeki Programlar</w:t>
      </w:r>
    </w:p>
    <w:tbl>
      <w:tblPr>
        <w:tblStyle w:val="a7"/>
        <w:tblW w:w="8984" w:type="dxa"/>
        <w:jc w:val="center"/>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F1F23">
        <w:trPr>
          <w:jc w:val="center"/>
        </w:trPr>
        <w:tc>
          <w:tcPr>
            <w:tcW w:w="2472" w:type="dxa"/>
          </w:tcPr>
          <w:p w:rsidR="00DF1F23" w:rsidRDefault="00932413">
            <w:pPr>
              <w:rPr>
                <w:b/>
              </w:rPr>
            </w:pPr>
            <w:r>
              <w:rPr>
                <w:b/>
              </w:rPr>
              <w:t>Programın Adı</w:t>
            </w:r>
          </w:p>
        </w:tc>
        <w:tc>
          <w:tcPr>
            <w:tcW w:w="2626" w:type="dxa"/>
          </w:tcPr>
          <w:p w:rsidR="00DF1F23" w:rsidRDefault="00932413">
            <w:pPr>
              <w:rPr>
                <w:b/>
              </w:rPr>
            </w:pPr>
            <w:r>
              <w:rPr>
                <w:b/>
              </w:rPr>
              <w:t>Türü (Normal /</w:t>
            </w:r>
            <w:r>
              <w:rPr>
                <w:b/>
              </w:rPr>
              <w:br/>
              <w:t>II. Öğretim; Eğitim Dili vs.)</w:t>
            </w:r>
          </w:p>
        </w:tc>
        <w:tc>
          <w:tcPr>
            <w:tcW w:w="2055" w:type="dxa"/>
          </w:tcPr>
          <w:p w:rsidR="00DF1F23" w:rsidRDefault="00932413">
            <w:pPr>
              <w:rPr>
                <w:b/>
              </w:rPr>
            </w:pPr>
            <w:r>
              <w:rPr>
                <w:b/>
              </w:rPr>
              <w:t>Programın Süresi</w:t>
            </w:r>
          </w:p>
        </w:tc>
        <w:tc>
          <w:tcPr>
            <w:tcW w:w="1831" w:type="dxa"/>
          </w:tcPr>
          <w:p w:rsidR="00DF1F23" w:rsidRDefault="00932413">
            <w:pPr>
              <w:rPr>
                <w:b/>
              </w:rPr>
            </w:pPr>
            <w:r>
              <w:rPr>
                <w:b/>
              </w:rPr>
              <w:t>Kayıtlı Öğrenci Sayısı</w:t>
            </w:r>
          </w:p>
        </w:tc>
      </w:tr>
      <w:tr w:rsidR="00DF1F23">
        <w:trPr>
          <w:jc w:val="center"/>
        </w:trPr>
        <w:tc>
          <w:tcPr>
            <w:tcW w:w="2472" w:type="dxa"/>
          </w:tcPr>
          <w:p w:rsidR="00DF1F23" w:rsidRDefault="00932413">
            <w:r>
              <w:t>Harita Mühendisliği</w:t>
            </w:r>
          </w:p>
        </w:tc>
        <w:tc>
          <w:tcPr>
            <w:tcW w:w="2626" w:type="dxa"/>
          </w:tcPr>
          <w:p w:rsidR="00DF1F23" w:rsidRDefault="00932413">
            <w:r>
              <w:t>Normal Öğretim / Türkçe</w:t>
            </w:r>
          </w:p>
        </w:tc>
        <w:tc>
          <w:tcPr>
            <w:tcW w:w="2055" w:type="dxa"/>
          </w:tcPr>
          <w:p w:rsidR="00DF1F23" w:rsidRDefault="00932413">
            <w:r>
              <w:t>8 Yarıyıl</w:t>
            </w:r>
          </w:p>
        </w:tc>
        <w:tc>
          <w:tcPr>
            <w:tcW w:w="1831" w:type="dxa"/>
          </w:tcPr>
          <w:p w:rsidR="00DF1F23" w:rsidRDefault="00932413">
            <w:r>
              <w:t>17</w:t>
            </w:r>
          </w:p>
        </w:tc>
      </w:tr>
    </w:tbl>
    <w:p w:rsidR="00DF1F23" w:rsidRDefault="00DF1F23">
      <w:pPr>
        <w:rPr>
          <w:rFonts w:ascii="Times New Roman" w:eastAsia="Times New Roman" w:hAnsi="Times New Roman"/>
        </w:rPr>
      </w:pPr>
    </w:p>
    <w:p w:rsidR="00DF1F23" w:rsidRDefault="00932413">
      <w:pPr>
        <w:widowControl w:val="0"/>
        <w:spacing w:before="120" w:after="120" w:line="240" w:lineRule="auto"/>
        <w:ind w:right="62"/>
        <w:jc w:val="both"/>
        <w:rPr>
          <w:rFonts w:ascii="Times New Roman" w:eastAsia="Times New Roman" w:hAnsi="Times New Roman"/>
          <w:b/>
          <w:color w:val="FF0000"/>
          <w:sz w:val="28"/>
          <w:szCs w:val="28"/>
        </w:rPr>
      </w:pPr>
      <w:r>
        <w:rPr>
          <w:rFonts w:ascii="Times New Roman" w:eastAsia="Times New Roman" w:hAnsi="Times New Roman"/>
          <w:b/>
          <w:color w:val="2E75B5"/>
          <w:sz w:val="28"/>
          <w:szCs w:val="28"/>
        </w:rPr>
        <w:t xml:space="preserve">A. LİDERLİK, YÖNETİŞİM VE KALİTE </w:t>
      </w:r>
    </w:p>
    <w:p w:rsidR="00DF1F23" w:rsidRDefault="00932413">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i/>
        </w:rPr>
        <w:t xml:space="preserve">Kurumun, stratejik yönetim sürecinin bir parçası olarak kalite güvencesi politikalarını ve bu </w:t>
      </w:r>
      <w:proofErr w:type="gramStart"/>
      <w:r>
        <w:rPr>
          <w:rFonts w:ascii="Times New Roman" w:eastAsia="Times New Roman" w:hAnsi="Times New Roman"/>
          <w:i/>
        </w:rPr>
        <w:t>politikaları</w:t>
      </w:r>
      <w:proofErr w:type="gramEnd"/>
      <w:r>
        <w:rPr>
          <w:rFonts w:ascii="Times New Roman" w:eastAsia="Times New Roman" w:hAnsi="Times New Roman"/>
          <w:i/>
        </w:rPr>
        <w:t xml:space="preserve"> hayata geçirmek üzere stratejilerini nasıl belirlediğine, uyguladığına, izlediğine ve süreci nasıl iyileştirdiğine ilişkin yöntemini bu kısımda anla</w:t>
      </w:r>
      <w:r>
        <w:rPr>
          <w:rFonts w:ascii="Times New Roman" w:eastAsia="Times New Roman" w:hAnsi="Times New Roman"/>
          <w:i/>
        </w:rPr>
        <w:t>tması beklenmektedir.</w:t>
      </w:r>
      <w:r>
        <w:rPr>
          <w:rFonts w:ascii="Times New Roman" w:eastAsia="Times New Roman" w:hAnsi="Times New Roman"/>
        </w:rPr>
        <w:t xml:space="preserve"> </w:t>
      </w:r>
      <w:r>
        <w:rPr>
          <w:rFonts w:ascii="Times New Roman" w:eastAsia="Times New Roman" w:hAnsi="Times New Roman"/>
          <w:i/>
        </w:rPr>
        <w:t xml:space="preserve">Kurum, iç ve dış paydaşların kalite güvencesi sistemine katılımını ve katkı vermesini sağlamalıdır. Kurum, </w:t>
      </w:r>
      <w:proofErr w:type="spellStart"/>
      <w:r>
        <w:rPr>
          <w:rFonts w:ascii="Times New Roman" w:eastAsia="Times New Roman" w:hAnsi="Times New Roman"/>
          <w:i/>
        </w:rPr>
        <w:t>uluslararasılaşma</w:t>
      </w:r>
      <w:proofErr w:type="spellEnd"/>
      <w:r>
        <w:rPr>
          <w:rFonts w:ascii="Times New Roman" w:eastAsia="Times New Roman" w:hAnsi="Times New Roman"/>
          <w:i/>
        </w:rPr>
        <w:t xml:space="preserve"> stratejisi ve hedefleri doğrultusunda yürüttüğü faaliyetleri periyodik olarak izlemeli ve sürekli iyileştirmelidir.</w:t>
      </w:r>
    </w:p>
    <w:p w:rsidR="00DF1F23" w:rsidRDefault="00DF1F23">
      <w:pPr>
        <w:widowControl w:val="0"/>
        <w:spacing w:after="0" w:line="360" w:lineRule="auto"/>
        <w:ind w:right="63"/>
        <w:jc w:val="both"/>
        <w:rPr>
          <w:rFonts w:ascii="Times New Roman" w:eastAsia="Times New Roman" w:hAnsi="Times New Roman"/>
          <w:sz w:val="24"/>
          <w:szCs w:val="24"/>
        </w:rPr>
      </w:pPr>
    </w:p>
    <w:p w:rsidR="00DF1F23" w:rsidRDefault="00932413">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 xml:space="preserve">A.1. Liderlik </w:t>
      </w:r>
      <w:r>
        <w:rPr>
          <w:rFonts w:ascii="Times New Roman" w:eastAsia="Times New Roman" w:hAnsi="Times New Roman"/>
          <w:b/>
          <w:sz w:val="24"/>
          <w:szCs w:val="24"/>
        </w:rPr>
        <w:t>ve Kalite</w:t>
      </w:r>
    </w:p>
    <w:p w:rsidR="00DF1F23" w:rsidRDefault="00932413">
      <w:pPr>
        <w:widowControl w:val="0"/>
        <w:spacing w:after="0" w:line="360" w:lineRule="auto"/>
        <w:ind w:left="510" w:right="62" w:hanging="2"/>
        <w:jc w:val="both"/>
        <w:rPr>
          <w:rFonts w:ascii="Times New Roman" w:eastAsia="Times New Roman" w:hAnsi="Times New Roman"/>
          <w:sz w:val="20"/>
          <w:szCs w:val="20"/>
        </w:rPr>
      </w:pPr>
      <w:r>
        <w:rPr>
          <w:rFonts w:ascii="Times New Roman" w:eastAsia="Times New Roman" w:hAnsi="Times New Roman"/>
          <w:sz w:val="20"/>
          <w:szCs w:val="20"/>
        </w:rPr>
        <w:t>Üniversitemiz 2024-2028 Stratejik Planındaki dört amaçtan biri “Kurumsal İşleyiş ve Altyapı” kapsamında olup “Sürdürülebilir kalite ve verimlilik için akıllı dönüşümü gerçekleştirmek” şeklinde ifade edilmiştir. Bu temel amaç doğrultusunda 5 hedef tanımlanm</w:t>
      </w:r>
      <w:r>
        <w:rPr>
          <w:rFonts w:ascii="Times New Roman" w:eastAsia="Times New Roman" w:hAnsi="Times New Roman"/>
          <w:sz w:val="20"/>
          <w:szCs w:val="20"/>
        </w:rPr>
        <w:t xml:space="preserve">ıştır. Kurumsal işleyiş ve altyapı süreçlerinin yürütülmesine yön veren kurumsal işleyiş ve altyapı politikamız kalite koordinatörlüğü ağ sayfasında yer almaktadır. Ayrıca bütün alt politikalar arasında ilişki matrisleri bulunmaktadır. Bu bağlamda Harita </w:t>
      </w:r>
      <w:r>
        <w:rPr>
          <w:rFonts w:ascii="Times New Roman" w:eastAsia="Times New Roman" w:hAnsi="Times New Roman"/>
          <w:sz w:val="20"/>
          <w:szCs w:val="20"/>
        </w:rPr>
        <w:lastRenderedPageBreak/>
        <w:t>M</w:t>
      </w:r>
      <w:r>
        <w:rPr>
          <w:rFonts w:ascii="Times New Roman" w:eastAsia="Times New Roman" w:hAnsi="Times New Roman"/>
          <w:sz w:val="20"/>
          <w:szCs w:val="20"/>
        </w:rPr>
        <w:t>ühendisliği Bölümü liderlik ve kalite çalışmalarını yürütmektedir.</w:t>
      </w:r>
    </w:p>
    <w:p w:rsidR="00DF1F23" w:rsidRDefault="00DF1F23">
      <w:pPr>
        <w:widowControl w:val="0"/>
        <w:spacing w:after="0" w:line="360" w:lineRule="auto"/>
        <w:ind w:left="510" w:right="62" w:hanging="2"/>
        <w:jc w:val="both"/>
        <w:rPr>
          <w:rFonts w:ascii="Times New Roman" w:eastAsia="Times New Roman" w:hAnsi="Times New Roman"/>
          <w:sz w:val="20"/>
          <w:szCs w:val="20"/>
        </w:rPr>
      </w:pPr>
    </w:p>
    <w:p w:rsidR="00DF1F23" w:rsidRDefault="00932413">
      <w:pPr>
        <w:widowControl w:val="0"/>
        <w:spacing w:after="0" w:line="360" w:lineRule="auto"/>
        <w:ind w:left="510" w:right="62" w:hanging="2"/>
        <w:jc w:val="both"/>
        <w:rPr>
          <w:rFonts w:ascii="Times New Roman" w:eastAsia="Times New Roman" w:hAnsi="Times New Roman"/>
          <w:sz w:val="20"/>
          <w:szCs w:val="20"/>
        </w:rPr>
      </w:pPr>
      <w:r>
        <w:rPr>
          <w:rFonts w:ascii="Times New Roman" w:eastAsia="Times New Roman" w:hAnsi="Times New Roman"/>
          <w:sz w:val="20"/>
          <w:szCs w:val="20"/>
        </w:rPr>
        <w:t>Üniversitemiz yönetim ve idari yapısı ilgili mevzuat ve yönetmelik hükümlerine göre oluşturulmuştur. İç süreçlerimizde Üniversitemize has hazırlanan yönetmelikler, yönergeler, iş akış şema</w:t>
      </w:r>
      <w:r>
        <w:rPr>
          <w:rFonts w:ascii="Times New Roman" w:eastAsia="Times New Roman" w:hAnsi="Times New Roman"/>
          <w:sz w:val="20"/>
          <w:szCs w:val="20"/>
        </w:rPr>
        <w:t>ları, iş ve görev tanımları mevcut olup herkesin erişimine açık biçimde ağ sayfamızda ilan edilmektedir. Bölümümüzde tüm yönetsel ve idari süreçler bu kapsamda işletilmektedir.</w:t>
      </w:r>
    </w:p>
    <w:p w:rsidR="00DF1F23" w:rsidRDefault="00DF1F23">
      <w:pPr>
        <w:widowControl w:val="0"/>
        <w:spacing w:after="0" w:line="360" w:lineRule="auto"/>
        <w:ind w:left="510" w:right="62" w:hanging="2"/>
        <w:jc w:val="both"/>
        <w:rPr>
          <w:rFonts w:ascii="Times New Roman" w:eastAsia="Times New Roman" w:hAnsi="Times New Roman"/>
          <w:sz w:val="20"/>
          <w:szCs w:val="20"/>
        </w:rPr>
      </w:pPr>
    </w:p>
    <w:p w:rsidR="00DF1F23" w:rsidRDefault="00932413">
      <w:pPr>
        <w:widowControl w:val="0"/>
        <w:spacing w:after="0" w:line="360" w:lineRule="auto"/>
        <w:ind w:left="510" w:right="62" w:hanging="2"/>
        <w:jc w:val="both"/>
        <w:rPr>
          <w:rFonts w:ascii="Times New Roman" w:eastAsia="Times New Roman" w:hAnsi="Times New Roman"/>
          <w:sz w:val="20"/>
          <w:szCs w:val="20"/>
        </w:rPr>
      </w:pPr>
      <w:r>
        <w:rPr>
          <w:rFonts w:ascii="Times New Roman" w:eastAsia="Times New Roman" w:hAnsi="Times New Roman"/>
          <w:sz w:val="20"/>
          <w:szCs w:val="20"/>
        </w:rPr>
        <w:t>Bölüm başkanına ve yardımcısına ulaşma kolaylığı ile bölüm içi iletişim kanall</w:t>
      </w:r>
      <w:r>
        <w:rPr>
          <w:rFonts w:ascii="Times New Roman" w:eastAsia="Times New Roman" w:hAnsi="Times New Roman"/>
          <w:sz w:val="20"/>
          <w:szCs w:val="20"/>
        </w:rPr>
        <w:t>arının açık olması akademik personelin memnuniyetinin yüksek olduğu konulardır. Genel olarak bölüm yönetimi ile akademik personel arasında bir diyalog kültürünün yerleşmiş olduğu görülmektedir</w:t>
      </w:r>
      <w:proofErr w:type="gramStart"/>
      <w:r>
        <w:rPr>
          <w:rFonts w:ascii="Times New Roman" w:eastAsia="Times New Roman" w:hAnsi="Times New Roman"/>
          <w:sz w:val="20"/>
          <w:szCs w:val="20"/>
        </w:rPr>
        <w:t>..</w:t>
      </w:r>
      <w:proofErr w:type="gramEnd"/>
    </w:p>
    <w:p w:rsidR="00DF1F23" w:rsidRDefault="00DF1F23">
      <w:pPr>
        <w:widowControl w:val="0"/>
        <w:spacing w:after="0" w:line="360" w:lineRule="auto"/>
        <w:ind w:left="510" w:right="62" w:hanging="2"/>
        <w:jc w:val="both"/>
        <w:rPr>
          <w:rFonts w:ascii="Times New Roman" w:eastAsia="Times New Roman" w:hAnsi="Times New Roman"/>
          <w:sz w:val="20"/>
          <w:szCs w:val="20"/>
        </w:rPr>
      </w:pPr>
    </w:p>
    <w:p w:rsidR="00DF1F23" w:rsidRDefault="00932413">
      <w:pPr>
        <w:widowControl w:val="0"/>
        <w:spacing w:after="0" w:line="360" w:lineRule="auto"/>
        <w:ind w:left="510" w:right="62" w:hanging="2"/>
        <w:jc w:val="both"/>
        <w:rPr>
          <w:rFonts w:ascii="Times New Roman" w:eastAsia="Times New Roman" w:hAnsi="Times New Roman"/>
          <w:sz w:val="20"/>
          <w:szCs w:val="20"/>
        </w:rPr>
      </w:pPr>
      <w:r>
        <w:rPr>
          <w:rFonts w:ascii="Times New Roman" w:eastAsia="Times New Roman" w:hAnsi="Times New Roman"/>
          <w:sz w:val="20"/>
          <w:szCs w:val="20"/>
        </w:rPr>
        <w:t>Tanımlı kalite süreçlerimize yönelik tüm uygulama ve çalışma</w:t>
      </w:r>
      <w:r>
        <w:rPr>
          <w:rFonts w:ascii="Times New Roman" w:eastAsia="Times New Roman" w:hAnsi="Times New Roman"/>
          <w:sz w:val="20"/>
          <w:szCs w:val="20"/>
        </w:rPr>
        <w:t>lar 2019 yılında güncellenmiş olan “Kalite Süreçleri İyileştirme Döngülerinin” tamamlanması mantığıyla yürütülmekte, Kalite Yönetim Bilgi Sistemi (KALBİS) ve Akademik Performans Değerlendirme ve İzleme Platformu (AKAPEDİA) ile yürütülmeye devam edilmektedi</w:t>
      </w:r>
      <w:r>
        <w:rPr>
          <w:rFonts w:ascii="Times New Roman" w:eastAsia="Times New Roman" w:hAnsi="Times New Roman"/>
          <w:sz w:val="20"/>
          <w:szCs w:val="20"/>
        </w:rPr>
        <w:t>r.</w:t>
      </w:r>
    </w:p>
    <w:p w:rsidR="00DF1F23" w:rsidRDefault="00DF1F23">
      <w:pPr>
        <w:widowControl w:val="0"/>
        <w:spacing w:after="0" w:line="360" w:lineRule="auto"/>
        <w:ind w:left="510" w:right="62" w:hanging="2"/>
        <w:jc w:val="both"/>
        <w:rPr>
          <w:rFonts w:ascii="Times New Roman" w:eastAsia="Times New Roman" w:hAnsi="Times New Roman"/>
          <w:sz w:val="20"/>
          <w:szCs w:val="20"/>
        </w:rPr>
      </w:pPr>
    </w:p>
    <w:p w:rsidR="00DF1F23" w:rsidRDefault="00DF1F23">
      <w:pPr>
        <w:widowControl w:val="0"/>
        <w:spacing w:after="0" w:line="240" w:lineRule="auto"/>
        <w:ind w:left="510" w:right="62" w:hanging="2"/>
        <w:jc w:val="both"/>
        <w:rPr>
          <w:rFonts w:ascii="Times New Roman" w:eastAsia="Times New Roman" w:hAnsi="Times New Roman"/>
          <w:color w:val="000000"/>
          <w:sz w:val="20"/>
          <w:szCs w:val="20"/>
        </w:rPr>
      </w:pPr>
    </w:p>
    <w:p w:rsidR="00DF1F23" w:rsidRDefault="00932413">
      <w:pPr>
        <w:widowControl w:val="0"/>
        <w:spacing w:after="0" w:line="360" w:lineRule="auto"/>
        <w:ind w:left="284" w:right="62" w:hanging="284"/>
        <w:jc w:val="both"/>
        <w:rPr>
          <w:rFonts w:ascii="Times New Roman" w:eastAsia="Times New Roman" w:hAnsi="Times New Roman"/>
          <w:b/>
          <w:i/>
          <w:sz w:val="24"/>
          <w:szCs w:val="24"/>
        </w:rPr>
      </w:pPr>
      <w:r>
        <w:rPr>
          <w:rFonts w:ascii="Times New Roman" w:eastAsia="Times New Roman" w:hAnsi="Times New Roman"/>
          <w:b/>
          <w:i/>
          <w:sz w:val="24"/>
          <w:szCs w:val="24"/>
        </w:rPr>
        <w:t>A.1.1. Yönetişim modeli ve idari yapı</w:t>
      </w:r>
    </w:p>
    <w:p w:rsidR="00DF1F23" w:rsidRDefault="00932413">
      <w:pPr>
        <w:widowControl w:val="0"/>
        <w:numPr>
          <w:ilvl w:val="0"/>
          <w:numId w:val="13"/>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Yönetişim modeli ve organizasyon şeması </w:t>
      </w:r>
    </w:p>
    <w:p w:rsidR="00DF1F23" w:rsidRDefault="00932413">
      <w:pPr>
        <w:widowControl w:val="0"/>
        <w:spacing w:after="0" w:line="360" w:lineRule="auto"/>
        <w:ind w:left="839" w:right="62"/>
        <w:jc w:val="both"/>
        <w:rPr>
          <w:rFonts w:ascii="Times New Roman" w:eastAsia="Times New Roman" w:hAnsi="Times New Roman"/>
          <w:sz w:val="20"/>
          <w:szCs w:val="20"/>
        </w:rPr>
      </w:pPr>
      <w:r>
        <w:rPr>
          <w:rFonts w:ascii="Times New Roman" w:eastAsia="Times New Roman" w:hAnsi="Times New Roman"/>
        </w:rPr>
        <w:t>Bölümümüzde 10 akademik personel görev yapmakta olup 2 araştırma görevlisi doktora eğitimleri için başka üniversitelerde geçici görev yapmaktadırlar. Bölüm yönetimi bir böl</w:t>
      </w:r>
      <w:r>
        <w:rPr>
          <w:rFonts w:ascii="Times New Roman" w:eastAsia="Times New Roman" w:hAnsi="Times New Roman"/>
        </w:rPr>
        <w:t xml:space="preserve">üm başkanı, bir bölüm başkan yardımcısı ve anabilim dalı başkanlarından oluşmaktadır. Bölüm başkanlığı görevini </w:t>
      </w:r>
      <w:proofErr w:type="spellStart"/>
      <w:r>
        <w:rPr>
          <w:rFonts w:ascii="Times New Roman" w:eastAsia="Times New Roman" w:hAnsi="Times New Roman"/>
        </w:rPr>
        <w:t>Prof.Dr</w:t>
      </w:r>
      <w:proofErr w:type="spellEnd"/>
      <w:r>
        <w:rPr>
          <w:rFonts w:ascii="Times New Roman" w:eastAsia="Times New Roman" w:hAnsi="Times New Roman"/>
        </w:rPr>
        <w:t xml:space="preserve">. </w:t>
      </w:r>
      <w:proofErr w:type="spellStart"/>
      <w:r>
        <w:rPr>
          <w:rFonts w:ascii="Times New Roman" w:eastAsia="Times New Roman" w:hAnsi="Times New Roman"/>
        </w:rPr>
        <w:t>Kutalmış</w:t>
      </w:r>
      <w:proofErr w:type="spellEnd"/>
      <w:r>
        <w:rPr>
          <w:rFonts w:ascii="Times New Roman" w:eastAsia="Times New Roman" w:hAnsi="Times New Roman"/>
        </w:rPr>
        <w:t xml:space="preserve"> Gümüş, bölüm başkan yardımcılığı görevini </w:t>
      </w:r>
      <w:proofErr w:type="spellStart"/>
      <w:proofErr w:type="gramStart"/>
      <w:r>
        <w:rPr>
          <w:rFonts w:ascii="Times New Roman" w:eastAsia="Times New Roman" w:hAnsi="Times New Roman"/>
        </w:rPr>
        <w:t>Dr.Öğr.Üyesi</w:t>
      </w:r>
      <w:proofErr w:type="spellEnd"/>
      <w:proofErr w:type="gramEnd"/>
      <w:r>
        <w:rPr>
          <w:rFonts w:ascii="Times New Roman" w:eastAsia="Times New Roman" w:hAnsi="Times New Roman"/>
        </w:rPr>
        <w:t xml:space="preserve"> Ahmet Emin </w:t>
      </w:r>
      <w:proofErr w:type="spellStart"/>
      <w:r>
        <w:rPr>
          <w:rFonts w:ascii="Times New Roman" w:eastAsia="Times New Roman" w:hAnsi="Times New Roman"/>
        </w:rPr>
        <w:t>Karkınlı</w:t>
      </w:r>
      <w:proofErr w:type="spellEnd"/>
      <w:r>
        <w:rPr>
          <w:rFonts w:ascii="Times New Roman" w:eastAsia="Times New Roman" w:hAnsi="Times New Roman"/>
        </w:rPr>
        <w:t xml:space="preserve"> yürütmektedir. Jeodezi, Fotogrametri, Ölçme Tekniği</w:t>
      </w:r>
      <w:r>
        <w:rPr>
          <w:rFonts w:ascii="Times New Roman" w:eastAsia="Times New Roman" w:hAnsi="Times New Roman"/>
        </w:rPr>
        <w:t xml:space="preserve">, Kartografya ve Arazi yönetimi anabilim dallarından oluşan Harita Mühendisliği Bölümünün Jeodezi </w:t>
      </w:r>
      <w:proofErr w:type="spellStart"/>
      <w:r>
        <w:rPr>
          <w:rFonts w:ascii="Times New Roman" w:eastAsia="Times New Roman" w:hAnsi="Times New Roman"/>
        </w:rPr>
        <w:t>anabilimdalı</w:t>
      </w:r>
      <w:proofErr w:type="spellEnd"/>
      <w:r>
        <w:rPr>
          <w:rFonts w:ascii="Times New Roman" w:eastAsia="Times New Roman" w:hAnsi="Times New Roman"/>
        </w:rPr>
        <w:t xml:space="preserve"> başkanı </w:t>
      </w:r>
      <w:proofErr w:type="spellStart"/>
      <w:r>
        <w:rPr>
          <w:rFonts w:ascii="Times New Roman" w:eastAsia="Times New Roman" w:hAnsi="Times New Roman"/>
        </w:rPr>
        <w:t>Prof.Dr</w:t>
      </w:r>
      <w:proofErr w:type="spellEnd"/>
      <w:r>
        <w:rPr>
          <w:rFonts w:ascii="Times New Roman" w:eastAsia="Times New Roman" w:hAnsi="Times New Roman"/>
        </w:rPr>
        <w:t xml:space="preserve">. Cahit </w:t>
      </w:r>
      <w:proofErr w:type="spellStart"/>
      <w:r>
        <w:rPr>
          <w:rFonts w:ascii="Times New Roman" w:eastAsia="Times New Roman" w:hAnsi="Times New Roman"/>
        </w:rPr>
        <w:t>Tağı</w:t>
      </w:r>
      <w:proofErr w:type="spellEnd"/>
      <w:r>
        <w:rPr>
          <w:rFonts w:ascii="Times New Roman" w:eastAsia="Times New Roman" w:hAnsi="Times New Roman"/>
        </w:rPr>
        <w:t xml:space="preserve"> Çelik, Fotogrametri anabilim dalı başkanı Dr. Öğretim Üyesi Ahmet Emin </w:t>
      </w:r>
      <w:proofErr w:type="spellStart"/>
      <w:r>
        <w:rPr>
          <w:rFonts w:ascii="Times New Roman" w:eastAsia="Times New Roman" w:hAnsi="Times New Roman"/>
        </w:rPr>
        <w:t>Karkınlı</w:t>
      </w:r>
      <w:proofErr w:type="spellEnd"/>
      <w:r>
        <w:rPr>
          <w:rFonts w:ascii="Times New Roman" w:eastAsia="Times New Roman" w:hAnsi="Times New Roman"/>
        </w:rPr>
        <w:t xml:space="preserve">, Ölçme Tekniği </w:t>
      </w:r>
      <w:proofErr w:type="spellStart"/>
      <w:r>
        <w:rPr>
          <w:rFonts w:ascii="Times New Roman" w:eastAsia="Times New Roman" w:hAnsi="Times New Roman"/>
        </w:rPr>
        <w:t>anabilimdalı</w:t>
      </w:r>
      <w:proofErr w:type="spellEnd"/>
      <w:r>
        <w:rPr>
          <w:rFonts w:ascii="Times New Roman" w:eastAsia="Times New Roman" w:hAnsi="Times New Roman"/>
        </w:rPr>
        <w:t xml:space="preserve"> başkanı </w:t>
      </w:r>
      <w:proofErr w:type="spellStart"/>
      <w:r>
        <w:rPr>
          <w:rFonts w:ascii="Times New Roman" w:eastAsia="Times New Roman" w:hAnsi="Times New Roman"/>
        </w:rPr>
        <w:t>P</w:t>
      </w:r>
      <w:r>
        <w:rPr>
          <w:rFonts w:ascii="Times New Roman" w:eastAsia="Times New Roman" w:hAnsi="Times New Roman"/>
        </w:rPr>
        <w:t>rof.Dr</w:t>
      </w:r>
      <w:proofErr w:type="spellEnd"/>
      <w:r>
        <w:rPr>
          <w:rFonts w:ascii="Times New Roman" w:eastAsia="Times New Roman" w:hAnsi="Times New Roman"/>
        </w:rPr>
        <w:t xml:space="preserve">. </w:t>
      </w:r>
      <w:proofErr w:type="spellStart"/>
      <w:r>
        <w:rPr>
          <w:rFonts w:ascii="Times New Roman" w:eastAsia="Times New Roman" w:hAnsi="Times New Roman"/>
        </w:rPr>
        <w:t>Kutalmış</w:t>
      </w:r>
      <w:proofErr w:type="spellEnd"/>
      <w:r>
        <w:rPr>
          <w:rFonts w:ascii="Times New Roman" w:eastAsia="Times New Roman" w:hAnsi="Times New Roman"/>
        </w:rPr>
        <w:t xml:space="preserve"> Gümüş, Kartografya anabilim dalı başkanı </w:t>
      </w:r>
      <w:proofErr w:type="spellStart"/>
      <w:proofErr w:type="gramStart"/>
      <w:r>
        <w:rPr>
          <w:rFonts w:ascii="Times New Roman" w:eastAsia="Times New Roman" w:hAnsi="Times New Roman"/>
        </w:rPr>
        <w:t>Dr.Öğr.Üyesi</w:t>
      </w:r>
      <w:proofErr w:type="spellEnd"/>
      <w:proofErr w:type="gramEnd"/>
      <w:r>
        <w:rPr>
          <w:rFonts w:ascii="Times New Roman" w:eastAsia="Times New Roman" w:hAnsi="Times New Roman"/>
        </w:rPr>
        <w:t xml:space="preserve"> Kadir Şahbaz ve Arazi </w:t>
      </w:r>
      <w:proofErr w:type="spellStart"/>
      <w:r>
        <w:rPr>
          <w:rFonts w:ascii="Times New Roman" w:eastAsia="Times New Roman" w:hAnsi="Times New Roman"/>
        </w:rPr>
        <w:t>YYönetimi</w:t>
      </w:r>
      <w:proofErr w:type="spellEnd"/>
      <w:r>
        <w:rPr>
          <w:rFonts w:ascii="Times New Roman" w:eastAsia="Times New Roman" w:hAnsi="Times New Roman"/>
        </w:rPr>
        <w:t xml:space="preserve"> anabilim dalı başkanı </w:t>
      </w:r>
      <w:proofErr w:type="spellStart"/>
      <w:r>
        <w:rPr>
          <w:rFonts w:ascii="Times New Roman" w:eastAsia="Times New Roman" w:hAnsi="Times New Roman"/>
        </w:rPr>
        <w:t>Doç.Dr</w:t>
      </w:r>
      <w:proofErr w:type="spellEnd"/>
      <w:r>
        <w:rPr>
          <w:rFonts w:ascii="Times New Roman" w:eastAsia="Times New Roman" w:hAnsi="Times New Roman"/>
        </w:rPr>
        <w:t xml:space="preserve">. Aslı Bozdağ’dır. </w:t>
      </w:r>
      <w:r>
        <w:rPr>
          <w:rFonts w:ascii="Times New Roman" w:eastAsia="Times New Roman" w:hAnsi="Times New Roman"/>
          <w:sz w:val="20"/>
          <w:szCs w:val="20"/>
        </w:rPr>
        <w:t>Harita Mühendisliği Bölümünde bölüm yönetimi ile akademik personel arasında uyumlu bir diyalog kültürü içi</w:t>
      </w:r>
      <w:r>
        <w:rPr>
          <w:rFonts w:ascii="Times New Roman" w:eastAsia="Times New Roman" w:hAnsi="Times New Roman"/>
          <w:sz w:val="20"/>
          <w:szCs w:val="20"/>
        </w:rPr>
        <w:t>nde yönetişim ve idare sağlanmaktadır.</w:t>
      </w:r>
    </w:p>
    <w:p w:rsidR="00DF1F23" w:rsidRDefault="00932413">
      <w:pPr>
        <w:widowControl w:val="0"/>
        <w:spacing w:after="0" w:line="360" w:lineRule="auto"/>
        <w:ind w:left="839" w:right="62"/>
        <w:jc w:val="both"/>
        <w:rPr>
          <w:rFonts w:ascii="Times New Roman" w:eastAsia="Times New Roman" w:hAnsi="Times New Roman"/>
          <w:sz w:val="20"/>
          <w:szCs w:val="20"/>
        </w:rPr>
      </w:pPr>
      <w:r>
        <w:rPr>
          <w:rFonts w:ascii="Times New Roman" w:eastAsia="Times New Roman" w:hAnsi="Times New Roman"/>
          <w:sz w:val="20"/>
          <w:szCs w:val="20"/>
        </w:rPr>
        <w:t>Kanıt A.1.1.1</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sz w:val="20"/>
          <w:szCs w:val="20"/>
        </w:rPr>
      </w:pPr>
      <w:hyperlink r:id="rId10">
        <w:r>
          <w:rPr>
            <w:rFonts w:ascii="Times New Roman" w:eastAsia="Times New Roman" w:hAnsi="Times New Roman"/>
            <w:color w:val="1155CC"/>
            <w:sz w:val="20"/>
            <w:szCs w:val="20"/>
            <w:u w:val="single"/>
          </w:rPr>
          <w:t>https://www.ohu.edu.tr/muhendislikfakultesi//haritamuhendisligi/sayfa/genel-bilgi</w:t>
        </w:r>
      </w:hyperlink>
    </w:p>
    <w:p w:rsidR="00DF1F23" w:rsidRDefault="00DF1F23">
      <w:pPr>
        <w:widowControl w:val="0"/>
        <w:spacing w:after="0" w:line="360" w:lineRule="auto"/>
        <w:ind w:left="839" w:right="62"/>
        <w:jc w:val="both"/>
        <w:rPr>
          <w:rFonts w:ascii="Times New Roman" w:eastAsia="Times New Roman" w:hAnsi="Times New Roman"/>
          <w:sz w:val="20"/>
          <w:szCs w:val="20"/>
        </w:rPr>
      </w:pP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noProof/>
        </w:rPr>
        <w:lastRenderedPageBreak/>
        <w:drawing>
          <wp:inline distT="114300" distB="114300" distL="114300" distR="114300">
            <wp:extent cx="5172393" cy="3838575"/>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172393" cy="3838575"/>
                    </a:xfrm>
                    <a:prstGeom prst="rect">
                      <a:avLst/>
                    </a:prstGeom>
                    <a:ln/>
                  </pic:spPr>
                </pic:pic>
              </a:graphicData>
            </a:graphic>
          </wp:inline>
        </w:drawing>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A.1.1.2</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hyperlink r:id="rId12">
        <w:r>
          <w:rPr>
            <w:rFonts w:ascii="Times New Roman" w:eastAsia="Times New Roman" w:hAnsi="Times New Roman"/>
            <w:color w:val="1155CC"/>
            <w:u w:val="single"/>
          </w:rPr>
          <w:t>https://www.ohu.edu.tr/muhendislikfakultesi/haritamuhendisligi/AkademikPersonel</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spacing w:after="0" w:line="360" w:lineRule="auto"/>
        <w:ind w:left="839" w:right="62"/>
        <w:jc w:val="center"/>
        <w:rPr>
          <w:rFonts w:ascii="Times New Roman" w:eastAsia="Times New Roman" w:hAnsi="Times New Roman"/>
        </w:rPr>
      </w:pPr>
      <w:r>
        <w:rPr>
          <w:rFonts w:ascii="Times New Roman" w:eastAsia="Times New Roman" w:hAnsi="Times New Roman"/>
          <w:noProof/>
        </w:rPr>
        <w:drawing>
          <wp:inline distT="114300" distB="114300" distL="114300" distR="114300">
            <wp:extent cx="5324793" cy="3692851"/>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24793" cy="3692851"/>
                    </a:xfrm>
                    <a:prstGeom prst="rect">
                      <a:avLst/>
                    </a:prstGeom>
                    <a:ln/>
                  </pic:spPr>
                </pic:pic>
              </a:graphicData>
            </a:graphic>
          </wp:inline>
        </w:drawing>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A.1.1.3</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hyperlink r:id="rId14">
        <w:r>
          <w:rPr>
            <w:rFonts w:ascii="Times New Roman" w:eastAsia="Times New Roman" w:hAnsi="Times New Roman"/>
            <w:color w:val="1155CC"/>
            <w:u w:val="single"/>
          </w:rPr>
          <w:t>https://www.ohu.edu.tr/muhendislikfakultesi/haritamuhendisligi/sayfa/anabilim-dallari</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noProof/>
        </w:rPr>
        <w:drawing>
          <wp:inline distT="114300" distB="114300" distL="114300" distR="114300">
            <wp:extent cx="5220018" cy="1302847"/>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220018" cy="1302847"/>
                    </a:xfrm>
                    <a:prstGeom prst="rect">
                      <a:avLst/>
                    </a:prstGeom>
                    <a:ln/>
                  </pic:spPr>
                </pic:pic>
              </a:graphicData>
            </a:graphic>
          </wp:inline>
        </w:drawing>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A.1.1.4</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hyperlink r:id="rId16">
        <w:r>
          <w:rPr>
            <w:rFonts w:ascii="Times New Roman" w:eastAsia="Times New Roman" w:hAnsi="Times New Roman"/>
            <w:color w:val="1155CC"/>
            <w:u w:val="single"/>
          </w:rPr>
          <w:t>h</w:t>
        </w:r>
        <w:r>
          <w:rPr>
            <w:rFonts w:ascii="Times New Roman" w:eastAsia="Times New Roman" w:hAnsi="Times New Roman"/>
            <w:color w:val="1155CC"/>
            <w:u w:val="single"/>
          </w:rPr>
          <w:t>ttps://www.ohu.edu.tr/muhendislikfakultesi//haritamuhendisligi/sayfa/bolum-kurulu</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13"/>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Kurumun yönetişim ve idari alanlarla ilgili politikasını ve stratejik amaçlarını uyguladığına dair uygulamalar/kanıtlar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A.1.1.5</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hyperlink r:id="rId17">
        <w:r>
          <w:rPr>
            <w:rFonts w:ascii="Times New Roman" w:eastAsia="Times New Roman" w:hAnsi="Times New Roman"/>
            <w:color w:val="1155CC"/>
            <w:u w:val="single"/>
          </w:rPr>
          <w:t>https://api.yokak.gov.tr/Storage/ohu/2022/ProofFiles/1.1.%20Kurumsal%20%C4%B0%C5%9Fleyi%C5%9F%20ve%20Altyap%C4%B1%20SP%20D</w:t>
        </w:r>
        <w:r>
          <w:rPr>
            <w:rFonts w:ascii="Times New Roman" w:eastAsia="Times New Roman" w:hAnsi="Times New Roman"/>
            <w:color w:val="1155CC"/>
            <w:u w:val="single"/>
          </w:rPr>
          <w:t>e%C4%9Ferlendirme%202022.pdf</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13"/>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Yönetişim ve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yapılanma uygulamalarına ilişkin izleme ve iyileştirme kanıtları</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A.1.1.6</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Dış paydaş toplantısı</w:t>
      </w:r>
    </w:p>
    <w:p w:rsidR="00DF1F23" w:rsidRDefault="00932413">
      <w:pPr>
        <w:widowControl w:val="0"/>
        <w:spacing w:after="0" w:line="360" w:lineRule="auto"/>
        <w:ind w:left="839" w:right="62"/>
        <w:jc w:val="both"/>
        <w:rPr>
          <w:rFonts w:ascii="Times New Roman" w:eastAsia="Times New Roman" w:hAnsi="Times New Roman"/>
        </w:rPr>
      </w:pPr>
      <w:hyperlink r:id="rId18">
        <w:r>
          <w:rPr>
            <w:rFonts w:ascii="Times New Roman" w:eastAsia="Times New Roman" w:hAnsi="Times New Roman"/>
            <w:color w:val="1155CC"/>
            <w:u w:val="single"/>
          </w:rPr>
          <w:t>https://storymaps.arcgis.com/stories/ff65f76894fe4750b1198af3e42b2770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13"/>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A.1.1.6</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Dış paydaş toplantısı</w:t>
      </w:r>
    </w:p>
    <w:p w:rsidR="00DF1F23" w:rsidRDefault="00932413">
      <w:pPr>
        <w:widowControl w:val="0"/>
        <w:spacing w:after="0" w:line="360" w:lineRule="auto"/>
        <w:ind w:left="839" w:right="62"/>
        <w:jc w:val="both"/>
        <w:rPr>
          <w:rFonts w:ascii="Times New Roman" w:eastAsia="Times New Roman" w:hAnsi="Times New Roman"/>
        </w:rPr>
      </w:pPr>
      <w:hyperlink r:id="rId19">
        <w:r>
          <w:rPr>
            <w:rFonts w:ascii="Times New Roman" w:eastAsia="Times New Roman" w:hAnsi="Times New Roman"/>
            <w:color w:val="1155CC"/>
            <w:u w:val="single"/>
          </w:rPr>
          <w:t>https://storymaps.arcgis.com/stories/ff65f76894fe4750b1198af3e42b2770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spacing w:after="0" w:line="360" w:lineRule="auto"/>
        <w:ind w:left="426" w:right="62" w:hanging="426"/>
        <w:jc w:val="both"/>
        <w:rPr>
          <w:rFonts w:ascii="Times New Roman" w:eastAsia="Times New Roman" w:hAnsi="Times New Roman"/>
          <w:b/>
          <w:i/>
          <w:sz w:val="24"/>
          <w:szCs w:val="24"/>
        </w:rPr>
      </w:pPr>
      <w:r>
        <w:rPr>
          <w:rFonts w:ascii="Times New Roman" w:eastAsia="Times New Roman" w:hAnsi="Times New Roman"/>
          <w:b/>
          <w:i/>
          <w:sz w:val="24"/>
          <w:szCs w:val="24"/>
        </w:rPr>
        <w:t>A.1.2. Liderlik</w:t>
      </w:r>
    </w:p>
    <w:p w:rsidR="00DF1F23" w:rsidRDefault="00932413">
      <w:pPr>
        <w:widowControl w:val="0"/>
        <w:numPr>
          <w:ilvl w:val="0"/>
          <w:numId w:val="1"/>
        </w:numPr>
        <w:spacing w:after="0" w:line="360" w:lineRule="auto"/>
        <w:ind w:left="426" w:right="62"/>
        <w:jc w:val="both"/>
        <w:rPr>
          <w:rFonts w:ascii="Times New Roman" w:eastAsia="Times New Roman" w:hAnsi="Times New Roman"/>
          <w:b/>
          <w:i/>
          <w:sz w:val="24"/>
          <w:szCs w:val="24"/>
        </w:rPr>
      </w:pPr>
      <w:r>
        <w:rPr>
          <w:rFonts w:ascii="Times New Roman" w:eastAsia="Times New Roman" w:hAnsi="Times New Roman"/>
        </w:rPr>
        <w:t xml:space="preserve">Kurumun yöneticilerinin liderlik özelliklerini ve yetkinliklerini ölçmek ve </w:t>
      </w:r>
      <w:r>
        <w:rPr>
          <w:rFonts w:ascii="Times New Roman" w:eastAsia="Times New Roman" w:hAnsi="Times New Roman"/>
        </w:rPr>
        <w:t xml:space="preserve">izlemek için kullanılan yöntemler, elde edilen izleme sonuçları ve bağlı iyileştirmeler </w:t>
      </w:r>
    </w:p>
    <w:p w:rsidR="00DF1F23" w:rsidRDefault="00932413">
      <w:pPr>
        <w:widowControl w:val="0"/>
        <w:spacing w:after="0" w:line="360" w:lineRule="auto"/>
        <w:ind w:right="62" w:firstLine="720"/>
        <w:jc w:val="both"/>
        <w:rPr>
          <w:rFonts w:ascii="Times New Roman" w:eastAsia="Times New Roman" w:hAnsi="Times New Roman"/>
        </w:rPr>
      </w:pPr>
      <w:r>
        <w:rPr>
          <w:rFonts w:ascii="Times New Roman" w:eastAsia="Times New Roman" w:hAnsi="Times New Roman"/>
          <w:sz w:val="20"/>
          <w:szCs w:val="20"/>
        </w:rPr>
        <w:t>Kanıt A.1.2.1</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720" w:right="62"/>
        <w:jc w:val="both"/>
        <w:rPr>
          <w:rFonts w:ascii="Times New Roman" w:eastAsia="Times New Roman" w:hAnsi="Times New Roman"/>
        </w:rPr>
      </w:pPr>
      <w:r>
        <w:rPr>
          <w:rFonts w:ascii="Times New Roman" w:eastAsia="Times New Roman" w:hAnsi="Times New Roman"/>
        </w:rPr>
        <w:t>Memnuniyet Anketleri</w:t>
      </w:r>
    </w:p>
    <w:p w:rsidR="00DF1F23" w:rsidRDefault="00932413">
      <w:pPr>
        <w:widowControl w:val="0"/>
        <w:spacing w:after="0" w:line="360" w:lineRule="auto"/>
        <w:ind w:left="720" w:right="62"/>
        <w:jc w:val="both"/>
        <w:rPr>
          <w:rFonts w:ascii="Times New Roman" w:eastAsia="Times New Roman" w:hAnsi="Times New Roman"/>
        </w:rPr>
      </w:pPr>
      <w:hyperlink r:id="rId20">
        <w:r>
          <w:rPr>
            <w:rFonts w:ascii="Times New Roman" w:eastAsia="Times New Roman" w:hAnsi="Times New Roman"/>
            <w:color w:val="1155CC"/>
            <w:u w:val="single"/>
          </w:rPr>
          <w:t>https://api.yokak.gov.tr/Storage/ohu/2022/ProofFiles/1.2.%202022%20Y%C4%B1l%C4%B1%20Memnuniyet%20Anketleri%20Duyurusu.pdf</w:t>
        </w:r>
      </w:hyperlink>
    </w:p>
    <w:p w:rsidR="00DF1F23" w:rsidRDefault="00DF1F23">
      <w:pPr>
        <w:widowControl w:val="0"/>
        <w:spacing w:after="0" w:line="360" w:lineRule="auto"/>
        <w:ind w:left="720" w:right="62"/>
        <w:jc w:val="both"/>
        <w:rPr>
          <w:rFonts w:ascii="Times New Roman" w:eastAsia="Times New Roman" w:hAnsi="Times New Roman"/>
        </w:rPr>
      </w:pPr>
    </w:p>
    <w:p w:rsidR="00DF1F23" w:rsidRDefault="00932413">
      <w:pPr>
        <w:widowControl w:val="0"/>
        <w:numPr>
          <w:ilvl w:val="0"/>
          <w:numId w:val="1"/>
        </w:numPr>
        <w:spacing w:after="0" w:line="360" w:lineRule="auto"/>
        <w:ind w:left="426" w:right="62"/>
        <w:jc w:val="both"/>
        <w:rPr>
          <w:rFonts w:ascii="Times New Roman" w:eastAsia="Times New Roman" w:hAnsi="Times New Roman"/>
          <w:b/>
          <w:i/>
          <w:sz w:val="24"/>
          <w:szCs w:val="24"/>
        </w:rPr>
      </w:pPr>
      <w:r>
        <w:rPr>
          <w:rFonts w:ascii="Times New Roman" w:eastAsia="Times New Roman" w:hAnsi="Times New Roman"/>
        </w:rPr>
        <w:t xml:space="preserve">Kurumdaki kalite kültürünün gelişimini ölçmek ve izlemek için kullanılan yöntemler, elde edilen </w:t>
      </w:r>
      <w:r>
        <w:rPr>
          <w:rFonts w:ascii="Times New Roman" w:eastAsia="Times New Roman" w:hAnsi="Times New Roman"/>
        </w:rPr>
        <w:lastRenderedPageBreak/>
        <w:t xml:space="preserve">izleme sonuçları ve bağlı </w:t>
      </w:r>
      <w:r>
        <w:rPr>
          <w:rFonts w:ascii="Times New Roman" w:eastAsia="Times New Roman" w:hAnsi="Times New Roman"/>
        </w:rPr>
        <w:t xml:space="preserve">iyileştirmeler </w:t>
      </w:r>
    </w:p>
    <w:p w:rsidR="00DF1F23" w:rsidRDefault="00932413">
      <w:pPr>
        <w:widowControl w:val="0"/>
        <w:spacing w:after="0" w:line="360" w:lineRule="auto"/>
        <w:ind w:left="720" w:right="62"/>
        <w:jc w:val="both"/>
        <w:rPr>
          <w:rFonts w:ascii="Times New Roman" w:eastAsia="Times New Roman" w:hAnsi="Times New Roman"/>
        </w:rPr>
      </w:pPr>
      <w:r>
        <w:rPr>
          <w:rFonts w:ascii="Times New Roman" w:eastAsia="Times New Roman" w:hAnsi="Times New Roman"/>
        </w:rPr>
        <w:t xml:space="preserve">Bölümde kalite kültürünün yaygınlaşmasını sağlamak için gerçekleştirilen faaliyetlerin kalite çalışmalarını kapsaması ve belgelenebilir olmasına dikkat edilmektedir. Kalite </w:t>
      </w:r>
      <w:proofErr w:type="spellStart"/>
      <w:r>
        <w:rPr>
          <w:rFonts w:ascii="Times New Roman" w:eastAsia="Times New Roman" w:hAnsi="Times New Roman"/>
        </w:rPr>
        <w:t>çlaışmalarını</w:t>
      </w:r>
      <w:proofErr w:type="spellEnd"/>
      <w:r>
        <w:rPr>
          <w:rFonts w:ascii="Times New Roman" w:eastAsia="Times New Roman" w:hAnsi="Times New Roman"/>
        </w:rPr>
        <w:t xml:space="preserve"> yönetmek için Kalite Bilgi Sistemi (KALBİS), AKAPEDİA</w:t>
      </w:r>
      <w:r>
        <w:rPr>
          <w:rFonts w:ascii="Times New Roman" w:eastAsia="Times New Roman" w:hAnsi="Times New Roman"/>
        </w:rPr>
        <w:t xml:space="preserve"> ve İstek Yönetim Sistemi (İYS) kullanılmaktadır.</w:t>
      </w:r>
    </w:p>
    <w:p w:rsidR="00DF1F23" w:rsidRDefault="00932413">
      <w:pPr>
        <w:widowControl w:val="0"/>
        <w:spacing w:after="0" w:line="360" w:lineRule="auto"/>
        <w:ind w:right="62" w:firstLine="720"/>
        <w:jc w:val="both"/>
        <w:rPr>
          <w:rFonts w:ascii="Times New Roman" w:eastAsia="Times New Roman" w:hAnsi="Times New Roman"/>
        </w:rPr>
      </w:pPr>
      <w:r>
        <w:rPr>
          <w:rFonts w:ascii="Times New Roman" w:eastAsia="Times New Roman" w:hAnsi="Times New Roman"/>
          <w:sz w:val="20"/>
          <w:szCs w:val="20"/>
        </w:rPr>
        <w:t>Kanıt A.1.2.2</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720" w:right="62"/>
        <w:jc w:val="both"/>
        <w:rPr>
          <w:rFonts w:ascii="Times New Roman" w:eastAsia="Times New Roman" w:hAnsi="Times New Roman"/>
        </w:rPr>
      </w:pPr>
      <w:hyperlink r:id="rId21">
        <w:r>
          <w:rPr>
            <w:rFonts w:ascii="Times New Roman" w:eastAsia="Times New Roman" w:hAnsi="Times New Roman"/>
            <w:color w:val="1155CC"/>
            <w:u w:val="single"/>
          </w:rPr>
          <w:t>https://api.yokak.gov.tr/Storage/ohu/2022/ProofFiles/1.</w:t>
        </w:r>
        <w:r>
          <w:rPr>
            <w:rFonts w:ascii="Times New Roman" w:eastAsia="Times New Roman" w:hAnsi="Times New Roman"/>
            <w:color w:val="1155CC"/>
            <w:u w:val="single"/>
          </w:rPr>
          <w:t>4.%20KALB%C4%B0S%20Ekran%20G%C3%B6r%C3%BCnt%C3%BCs%C3%BC.png</w:t>
        </w:r>
      </w:hyperlink>
    </w:p>
    <w:p w:rsidR="00DF1F23" w:rsidRDefault="00932413">
      <w:pPr>
        <w:widowControl w:val="0"/>
        <w:spacing w:after="0" w:line="360" w:lineRule="auto"/>
        <w:ind w:right="62" w:firstLine="720"/>
        <w:jc w:val="both"/>
        <w:rPr>
          <w:rFonts w:ascii="Times New Roman" w:eastAsia="Times New Roman" w:hAnsi="Times New Roman"/>
        </w:rPr>
      </w:pPr>
      <w:r>
        <w:rPr>
          <w:rFonts w:ascii="Times New Roman" w:eastAsia="Times New Roman" w:hAnsi="Times New Roman"/>
          <w:sz w:val="20"/>
          <w:szCs w:val="20"/>
        </w:rPr>
        <w:t>Kanıt A.1.2.3</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720" w:right="62"/>
        <w:jc w:val="both"/>
        <w:rPr>
          <w:rFonts w:ascii="Times New Roman" w:eastAsia="Times New Roman" w:hAnsi="Times New Roman"/>
        </w:rPr>
      </w:pPr>
      <w:hyperlink r:id="rId22">
        <w:r>
          <w:rPr>
            <w:rFonts w:ascii="Times New Roman" w:eastAsia="Times New Roman" w:hAnsi="Times New Roman"/>
            <w:color w:val="1155CC"/>
            <w:u w:val="single"/>
          </w:rPr>
          <w:t>https://api.yokak.gov.tr/Storage/ohu/2022/ProofFiles</w:t>
        </w:r>
        <w:r>
          <w:rPr>
            <w:rFonts w:ascii="Times New Roman" w:eastAsia="Times New Roman" w:hAnsi="Times New Roman"/>
            <w:color w:val="1155CC"/>
            <w:u w:val="single"/>
          </w:rPr>
          <w:t>/1.4.%20%C4%B0YS%202022%20Y%C4%B1l%C4%B1%20Verileri.pdf</w:t>
        </w:r>
      </w:hyperlink>
    </w:p>
    <w:p w:rsidR="00DF1F23" w:rsidRDefault="00932413">
      <w:pPr>
        <w:widowControl w:val="0"/>
        <w:spacing w:after="0" w:line="360" w:lineRule="auto"/>
        <w:ind w:right="62" w:firstLine="720"/>
        <w:jc w:val="both"/>
        <w:rPr>
          <w:rFonts w:ascii="Times New Roman" w:eastAsia="Times New Roman" w:hAnsi="Times New Roman"/>
        </w:rPr>
      </w:pPr>
      <w:r>
        <w:rPr>
          <w:rFonts w:ascii="Times New Roman" w:eastAsia="Times New Roman" w:hAnsi="Times New Roman"/>
          <w:sz w:val="20"/>
          <w:szCs w:val="20"/>
        </w:rPr>
        <w:t>Kanıt A.1.2.4</w:t>
      </w:r>
      <w:proofErr w:type="gramStart"/>
      <w:r>
        <w:rPr>
          <w:rFonts w:ascii="Times New Roman" w:eastAsia="Times New Roman" w:hAnsi="Times New Roman"/>
          <w:sz w:val="20"/>
          <w:szCs w:val="20"/>
        </w:rPr>
        <w:t>.:</w:t>
      </w:r>
      <w:proofErr w:type="gramEnd"/>
    </w:p>
    <w:p w:rsidR="00DF1F23" w:rsidRDefault="00932413">
      <w:pPr>
        <w:widowControl w:val="0"/>
        <w:spacing w:after="0" w:line="360" w:lineRule="auto"/>
        <w:ind w:left="720" w:right="62"/>
        <w:jc w:val="both"/>
        <w:rPr>
          <w:rFonts w:ascii="Times New Roman" w:eastAsia="Times New Roman" w:hAnsi="Times New Roman"/>
        </w:rPr>
      </w:pPr>
      <w:hyperlink r:id="rId23">
        <w:r>
          <w:rPr>
            <w:rFonts w:ascii="Times New Roman" w:eastAsia="Times New Roman" w:hAnsi="Times New Roman"/>
            <w:color w:val="1155CC"/>
            <w:u w:val="single"/>
          </w:rPr>
          <w:t>https://api.yokak.gov.tr/Storage/ohu/2022/ProofFiles/1.4.</w:t>
        </w:r>
        <w:r>
          <w:rPr>
            <w:rFonts w:ascii="Times New Roman" w:eastAsia="Times New Roman" w:hAnsi="Times New Roman"/>
            <w:color w:val="1155CC"/>
            <w:u w:val="single"/>
          </w:rPr>
          <w:t>%20%C4%B0YS%202022%20Y%C4%B1l%C4%B1%20Verileri.pdf</w:t>
        </w:r>
      </w:hyperlink>
    </w:p>
    <w:p w:rsidR="00DF1F23" w:rsidRDefault="00DF1F23">
      <w:pPr>
        <w:widowControl w:val="0"/>
        <w:spacing w:after="0" w:line="360" w:lineRule="auto"/>
        <w:ind w:left="720" w:right="62"/>
        <w:jc w:val="both"/>
        <w:rPr>
          <w:rFonts w:ascii="Times New Roman" w:eastAsia="Times New Roman" w:hAnsi="Times New Roman"/>
        </w:rPr>
      </w:pPr>
    </w:p>
    <w:p w:rsidR="00DF1F23" w:rsidRDefault="00932413">
      <w:pPr>
        <w:widowControl w:val="0"/>
        <w:numPr>
          <w:ilvl w:val="0"/>
          <w:numId w:val="1"/>
        </w:numPr>
        <w:spacing w:after="0" w:line="360" w:lineRule="auto"/>
        <w:ind w:left="426" w:right="62"/>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after="0" w:line="360" w:lineRule="auto"/>
        <w:ind w:left="720" w:right="62"/>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A.1.3. Kurumsal dönüşüm kapasitesi</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1. Değişim yönetim modeli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2. Değişim planları, yol haritaları</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3. Yükseköğretim ekosisteminde ve temel fonksiyonları çevresinde meydana gelen değişime yönelik analiz raporları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4. Gelecek senaryoları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5. Kıyaslama raporları </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A.1.3.1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roofErr w:type="spellStart"/>
      <w:r>
        <w:rPr>
          <w:rFonts w:ascii="Times New Roman" w:eastAsia="Times New Roman" w:hAnsi="Times New Roman"/>
        </w:rPr>
        <w:t>Green</w:t>
      </w:r>
      <w:proofErr w:type="spellEnd"/>
      <w:r>
        <w:rPr>
          <w:rFonts w:ascii="Times New Roman" w:eastAsia="Times New Roman" w:hAnsi="Times New Roman"/>
        </w:rPr>
        <w:t xml:space="preserve"> </w:t>
      </w:r>
      <w:proofErr w:type="spellStart"/>
      <w:r>
        <w:rPr>
          <w:rFonts w:ascii="Times New Roman" w:eastAsia="Times New Roman" w:hAnsi="Times New Roman"/>
        </w:rPr>
        <w:t>Metrics</w:t>
      </w:r>
      <w:proofErr w:type="spellEnd"/>
      <w:r>
        <w:rPr>
          <w:rFonts w:ascii="Times New Roman" w:eastAsia="Times New Roman" w:hAnsi="Times New Roman"/>
        </w:rPr>
        <w:t xml:space="preserve"> sıralama raporu</w:t>
      </w:r>
    </w:p>
    <w:p w:rsidR="00DF1F23" w:rsidRDefault="00932413">
      <w:pPr>
        <w:widowControl w:val="0"/>
        <w:spacing w:after="0" w:line="360" w:lineRule="auto"/>
        <w:ind w:left="510" w:right="62" w:hanging="391"/>
        <w:jc w:val="both"/>
        <w:rPr>
          <w:rFonts w:ascii="Times New Roman" w:eastAsia="Times New Roman" w:hAnsi="Times New Roman"/>
        </w:rPr>
      </w:pPr>
      <w:hyperlink r:id="rId24">
        <w:r>
          <w:rPr>
            <w:rFonts w:ascii="Times New Roman" w:eastAsia="Times New Roman" w:hAnsi="Times New Roman"/>
            <w:color w:val="1155CC"/>
            <w:u w:val="single"/>
          </w:rPr>
          <w:t>https://api.yokak.gov.tr/Storage/ohu/2022/ProofFiles/1.3.%20GreenMetric%20S%C4%B1ralama.png</w:t>
        </w:r>
      </w:hyperlink>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A.1.3.2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Üniversitemiz Sıfır Atık En İyi Uygulam</w:t>
      </w:r>
      <w:r>
        <w:rPr>
          <w:rFonts w:ascii="Times New Roman" w:eastAsia="Times New Roman" w:hAnsi="Times New Roman"/>
        </w:rPr>
        <w:t>a Ödülü</w:t>
      </w:r>
    </w:p>
    <w:p w:rsidR="00DF1F23" w:rsidRDefault="00932413">
      <w:pPr>
        <w:widowControl w:val="0"/>
        <w:spacing w:after="0" w:line="360" w:lineRule="auto"/>
        <w:ind w:left="510" w:right="62" w:hanging="391"/>
        <w:jc w:val="both"/>
        <w:rPr>
          <w:rFonts w:ascii="Times New Roman" w:eastAsia="Times New Roman" w:hAnsi="Times New Roman"/>
        </w:rPr>
      </w:pPr>
      <w:hyperlink r:id="rId25">
        <w:r>
          <w:rPr>
            <w:rFonts w:ascii="Times New Roman" w:eastAsia="Times New Roman" w:hAnsi="Times New Roman"/>
            <w:color w:val="1155CC"/>
            <w:u w:val="single"/>
          </w:rPr>
          <w:t>https://api.yokak.gov.tr/Storage/ohu/2022/ProofFiles/1.3.%20%C3</w:t>
        </w:r>
        <w:r>
          <w:rPr>
            <w:rFonts w:ascii="Times New Roman" w:eastAsia="Times New Roman" w:hAnsi="Times New Roman"/>
            <w:color w:val="1155CC"/>
            <w:u w:val="single"/>
          </w:rPr>
          <w:t>%9Cniversitemiz%20S%C4%B1f%C4%B1r%20At%C4%B1k%20En%20%C4%B0yi%20Uygulama%20%C3%96d%C3%BCl%C3%BC%20.png</w:t>
        </w:r>
      </w:hyperlink>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A.1.3.3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roofErr w:type="spellStart"/>
      <w:r>
        <w:rPr>
          <w:rFonts w:ascii="Times New Roman" w:eastAsia="Times New Roman" w:hAnsi="Times New Roman"/>
        </w:rPr>
        <w:t>Green</w:t>
      </w:r>
      <w:proofErr w:type="spellEnd"/>
      <w:r>
        <w:rPr>
          <w:rFonts w:ascii="Times New Roman" w:eastAsia="Times New Roman" w:hAnsi="Times New Roman"/>
        </w:rPr>
        <w:t xml:space="preserve"> </w:t>
      </w:r>
      <w:proofErr w:type="spellStart"/>
      <w:r>
        <w:rPr>
          <w:rFonts w:ascii="Times New Roman" w:eastAsia="Times New Roman" w:hAnsi="Times New Roman"/>
        </w:rPr>
        <w:t>Metrics</w:t>
      </w:r>
      <w:proofErr w:type="spellEnd"/>
      <w:r>
        <w:rPr>
          <w:rFonts w:ascii="Times New Roman" w:eastAsia="Times New Roman" w:hAnsi="Times New Roman"/>
        </w:rPr>
        <w:t xml:space="preserve"> sıralaması yükselişi</w:t>
      </w:r>
    </w:p>
    <w:p w:rsidR="00DF1F23" w:rsidRDefault="00932413">
      <w:pPr>
        <w:widowControl w:val="0"/>
        <w:spacing w:after="0" w:line="360" w:lineRule="auto"/>
        <w:ind w:left="510" w:right="62" w:hanging="391"/>
        <w:jc w:val="both"/>
        <w:rPr>
          <w:rFonts w:ascii="Times New Roman" w:eastAsia="Times New Roman" w:hAnsi="Times New Roman"/>
        </w:rPr>
      </w:pPr>
      <w:hyperlink r:id="rId26">
        <w:r>
          <w:rPr>
            <w:rFonts w:ascii="Times New Roman" w:eastAsia="Times New Roman" w:hAnsi="Times New Roman"/>
            <w:color w:val="1155CC"/>
            <w:u w:val="single"/>
          </w:rPr>
          <w:t>https://api.yokak.gov.tr/Storage/ohu/2022/ProofFiles/1.3.%20%C3%9Cniversitemizden%20GreenMetric%20S%C4%B1ralamas%C4%B1nda%20B%C3%BCy%C3%BCk%20Y%C3%BCkseli%C5%9F.png</w:t>
        </w:r>
      </w:hyperlink>
    </w:p>
    <w:p w:rsidR="00DF1F23" w:rsidRDefault="00DF1F23">
      <w:pPr>
        <w:widowControl w:val="0"/>
        <w:spacing w:after="0" w:line="360" w:lineRule="auto"/>
        <w:ind w:left="510" w:right="62" w:hanging="391"/>
        <w:jc w:val="both"/>
        <w:rPr>
          <w:rFonts w:ascii="Times New Roman" w:eastAsia="Times New Roman" w:hAnsi="Times New Roman"/>
        </w:rPr>
      </w:pP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6. Yenilik yönetim sistemi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7. Değişim ekipleri belgeleri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8. Standart uygulamalar ve mevzuatın yanı sıra kurumun ihtiyaçları doğrultusunda geliştirdiği özgün yaklaşım ve uygulamalarına ilişkin kanıtlar</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A.1.4. İç kalite güvencesi mekanizmaları</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1. Kal</w:t>
      </w:r>
      <w:r>
        <w:rPr>
          <w:rFonts w:ascii="Times New Roman" w:eastAsia="Times New Roman" w:hAnsi="Times New Roman"/>
        </w:rPr>
        <w:t xml:space="preserve">ite güvencesi rehberi gibi tanımlı süreç belgeleri, Kalite Komisyonu çalışma usul ve esasları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2. İş akış şemaları, takvim, görev ve sorumluluklar ve paydaşların rollerini gösteren kanıtlar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3. Bilgi Yönetim Sistemi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4. Kurumsal Risk Yönetim Planı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5. Geri bildirim yöntemleri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6. Paydaş katılımına ilişkin belgeler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7. Yıllık izleme ve iyileştirme raporları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 xml:space="preserve">8. Standart uygulamalar ve mevzuatın yanı sıra kurumun ihtiyaçları doğrultusunda geliştirdiği özgün yaklaşım ve uygulamalarına ilişkin kanıtlar </w:t>
      </w:r>
    </w:p>
    <w:p w:rsidR="00DF1F23" w:rsidRDefault="00932413">
      <w:pPr>
        <w:widowControl w:val="0"/>
        <w:spacing w:after="0" w:line="360" w:lineRule="auto"/>
        <w:ind w:left="510" w:right="62" w:hanging="391"/>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A.1.5. Kamuoyunu bilgilendirme ve hesap verebilirlik</w:t>
      </w: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Kamuoyunu bilgilendirme ve hesap verebilirlik ile ilişkili olarak benimsenen ilke, kural, yöntemler ve bilgilendirme adımlarının ilan edildiğini gösteren kanıtlar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 xml:space="preserve">Harita Mühendisliği bölümü, kurumun tanımlı süreçleri doğrultusunda kamuoyunu bilgilendirme </w:t>
      </w:r>
      <w:r>
        <w:rPr>
          <w:rFonts w:ascii="Times New Roman" w:eastAsia="Times New Roman" w:hAnsi="Times New Roman"/>
        </w:rPr>
        <w:t>ve hesap verebilirlik mekanizmalarını işletmektedir.</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A.1.5.1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27">
        <w:r>
          <w:rPr>
            <w:rFonts w:ascii="Times New Roman" w:eastAsia="Times New Roman" w:hAnsi="Times New Roman"/>
            <w:color w:val="1155CC"/>
            <w:u w:val="single"/>
          </w:rPr>
          <w:t>https://api.yokak.gov.tr/Storage/ohu/2022/ProofF</w:t>
        </w:r>
        <w:r>
          <w:rPr>
            <w:rFonts w:ascii="Times New Roman" w:eastAsia="Times New Roman" w:hAnsi="Times New Roman"/>
            <w:color w:val="1155CC"/>
            <w:u w:val="single"/>
          </w:rPr>
          <w:t>iles/1.5.%202022%20Y%C4%B1l%C4%B1%20%C4%B0dare%20Faaliyet%20Raporu.pdf</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Kurumun/birimlerin internet sayfalarının güncel ve erişilebilir olduğuna dair kanıtlar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Harita Mühendisliği Bölümü internet sayfaları daima güncel ve erişilebilir tutulmaktadır.</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 xml:space="preserve">Kanıt </w:t>
      </w:r>
      <w:r>
        <w:rPr>
          <w:rFonts w:ascii="Times New Roman" w:eastAsia="Times New Roman" w:hAnsi="Times New Roman"/>
          <w:sz w:val="20"/>
          <w:szCs w:val="20"/>
        </w:rPr>
        <w:t>A.1.5.2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28">
        <w:r>
          <w:rPr>
            <w:rFonts w:ascii="Times New Roman" w:eastAsia="Times New Roman" w:hAnsi="Times New Roman"/>
            <w:color w:val="1155CC"/>
            <w:u w:val="single"/>
          </w:rPr>
          <w:t>https://www.ohu.edu.tr/muhendislikfakultesi/haritamuhendisligi/sayfa/genel-bilgi</w:t>
        </w:r>
      </w:hyperlink>
    </w:p>
    <w:p w:rsidR="00DF1F23" w:rsidRDefault="00932413">
      <w:pPr>
        <w:widowControl w:val="0"/>
        <w:spacing w:after="0" w:line="360" w:lineRule="auto"/>
        <w:ind w:left="839" w:right="62"/>
        <w:jc w:val="center"/>
        <w:rPr>
          <w:rFonts w:ascii="Times New Roman" w:eastAsia="Times New Roman" w:hAnsi="Times New Roman"/>
        </w:rPr>
      </w:pPr>
      <w:r>
        <w:rPr>
          <w:rFonts w:ascii="Times New Roman" w:eastAsia="Times New Roman" w:hAnsi="Times New Roman"/>
          <w:noProof/>
        </w:rPr>
        <w:drawing>
          <wp:inline distT="114300" distB="114300" distL="114300" distR="114300">
            <wp:extent cx="2609533" cy="1343268"/>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a:srcRect/>
                    <a:stretch>
                      <a:fillRect/>
                    </a:stretch>
                  </pic:blipFill>
                  <pic:spPr>
                    <a:xfrm>
                      <a:off x="0" y="0"/>
                      <a:ext cx="2609533" cy="1343268"/>
                    </a:xfrm>
                    <a:prstGeom prst="rect">
                      <a:avLst/>
                    </a:prstGeom>
                    <a:ln/>
                  </pic:spPr>
                </pic:pic>
              </a:graphicData>
            </a:graphic>
          </wp:inline>
        </w:drawing>
      </w:r>
    </w:p>
    <w:p w:rsidR="00DF1F23" w:rsidRDefault="00DF1F23">
      <w:pPr>
        <w:widowControl w:val="0"/>
        <w:spacing w:after="0" w:line="360" w:lineRule="auto"/>
        <w:ind w:left="839" w:right="62"/>
        <w:jc w:val="both"/>
        <w:rPr>
          <w:rFonts w:ascii="Times New Roman" w:eastAsia="Times New Roman" w:hAnsi="Times New Roman"/>
        </w:rPr>
      </w:pPr>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Kurum içi ve dışı hesap verebilirlik tanımlı süreçlerinin uy</w:t>
      </w:r>
      <w:r>
        <w:rPr>
          <w:rFonts w:ascii="Times New Roman" w:eastAsia="Times New Roman" w:hAnsi="Times New Roman"/>
        </w:rPr>
        <w:t xml:space="preserve">gulanmakta olduğunu gösteren kanıtlar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Bölümümüzde dış paydaş toplantıları yürütülmektedir.</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A.1.5.3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30">
        <w:r>
          <w:rPr>
            <w:rFonts w:ascii="Times New Roman" w:eastAsia="Times New Roman" w:hAnsi="Times New Roman"/>
            <w:color w:val="1155CC"/>
            <w:u w:val="single"/>
          </w:rPr>
          <w:t>https://storymaps.arcgis.com/stories/ff65f76894fe475</w:t>
        </w:r>
        <w:r>
          <w:rPr>
            <w:rFonts w:ascii="Times New Roman" w:eastAsia="Times New Roman" w:hAnsi="Times New Roman"/>
            <w:color w:val="1155CC"/>
            <w:u w:val="single"/>
          </w:rPr>
          <w:t>0b1198af3e42b2770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İç ve dış paydaşların kamuoyunu bilgilendirme ve hesap verebilirlikle ilgili memnuniyeti ve geri bildirimleri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Bölümümüzde dış paydaş toplantıları yürütülmektedir.</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A.1.5.3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31">
        <w:r>
          <w:rPr>
            <w:rFonts w:ascii="Times New Roman" w:eastAsia="Times New Roman" w:hAnsi="Times New Roman"/>
            <w:color w:val="1155CC"/>
            <w:u w:val="single"/>
          </w:rPr>
          <w:t>https://storymaps.arcgis.com/stories/ff65f76894fe4750b1198af3e42b2770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Kamuoyunu bilgilendirme ve hesap verebilirlik mekanizmalarına ilişkin izleme ve iyileştirme </w:t>
      </w:r>
      <w:r>
        <w:rPr>
          <w:rFonts w:ascii="Times New Roman" w:eastAsia="Times New Roman" w:hAnsi="Times New Roman"/>
        </w:rPr>
        <w:t xml:space="preserve">kanıtları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Bölümümüzde dış paydaş toplantıları yürütülmektedir.</w:t>
      </w:r>
    </w:p>
    <w:p w:rsidR="00DF1F23" w:rsidRDefault="00932413">
      <w:pPr>
        <w:widowControl w:val="0"/>
        <w:spacing w:after="0" w:line="360" w:lineRule="auto"/>
        <w:ind w:left="1230" w:right="62" w:hanging="390"/>
        <w:jc w:val="both"/>
        <w:rPr>
          <w:rFonts w:ascii="Times New Roman" w:eastAsia="Times New Roman" w:hAnsi="Times New Roman"/>
        </w:rPr>
      </w:pPr>
      <w:r>
        <w:rPr>
          <w:rFonts w:ascii="Times New Roman" w:eastAsia="Times New Roman" w:hAnsi="Times New Roman"/>
          <w:sz w:val="20"/>
          <w:szCs w:val="20"/>
        </w:rPr>
        <w:t>Kanıt A.1.5.3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32">
        <w:r>
          <w:rPr>
            <w:rFonts w:ascii="Times New Roman" w:eastAsia="Times New Roman" w:hAnsi="Times New Roman"/>
            <w:color w:val="1155CC"/>
            <w:u w:val="single"/>
          </w:rPr>
          <w:t>https://storymaps.arcgis.com/stories/ff65f76894fe4750b1198af3e42b2770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34"/>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 xml:space="preserve">Standart </w:t>
      </w:r>
      <w:r>
        <w:rPr>
          <w:rFonts w:ascii="Times New Roman" w:eastAsia="Times New Roman" w:hAnsi="Times New Roman"/>
        </w:rPr>
        <w:t>uygulamalar ve mevzuatın yanı sıra kurumun ihtiyaçları doğrultusunda geliştirdiği özgün yaklaşım ve uygulamalarına ilişkin kanıtlar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w:t>
      </w:r>
    </w:p>
    <w:p w:rsidR="00DF1F23" w:rsidRDefault="00932413">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A.2. Misyon ve Stratejik Amaçlar</w:t>
      </w:r>
    </w:p>
    <w:p w:rsidR="00DF1F23" w:rsidRDefault="00932413">
      <w:pPr>
        <w:spacing w:before="80" w:after="80" w:line="288" w:lineRule="auto"/>
        <w:ind w:left="426"/>
        <w:jc w:val="both"/>
        <w:rPr>
          <w:rFonts w:ascii="Times New Roman" w:eastAsia="Times New Roman" w:hAnsi="Times New Roman"/>
        </w:rPr>
      </w:pPr>
      <w:r>
        <w:rPr>
          <w:rFonts w:ascii="Times New Roman" w:eastAsia="Times New Roman" w:hAnsi="Times New Roman"/>
        </w:rPr>
        <w:t xml:space="preserve">Kurum; </w:t>
      </w:r>
      <w:proofErr w:type="gramStart"/>
      <w:r>
        <w:rPr>
          <w:rFonts w:ascii="Times New Roman" w:eastAsia="Times New Roman" w:hAnsi="Times New Roman"/>
        </w:rPr>
        <w:t>vizyon</w:t>
      </w:r>
      <w:proofErr w:type="gramEnd"/>
      <w:r>
        <w:rPr>
          <w:rFonts w:ascii="Times New Roman" w:eastAsia="Times New Roman" w:hAnsi="Times New Roman"/>
        </w:rPr>
        <w:t>, misyon ve amacını gerçekleştirmek üzere politikaları doğrultusunda oluştur</w:t>
      </w:r>
      <w:r>
        <w:rPr>
          <w:rFonts w:ascii="Times New Roman" w:eastAsia="Times New Roman" w:hAnsi="Times New Roman"/>
        </w:rPr>
        <w:t>duğu stratejik amaçlarını ve hedeflerini planlayarak uygulamalı, performans yönetimi kapsamında sonuçlarını izleyerek değerlendirmeli ve kamuoyuyla paylaşmalıdır.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lastRenderedPageBreak/>
        <w:t xml:space="preserve">A.2.1. Misyon, </w:t>
      </w:r>
      <w:proofErr w:type="gramStart"/>
      <w:r>
        <w:rPr>
          <w:rFonts w:ascii="Times New Roman" w:eastAsia="Times New Roman" w:hAnsi="Times New Roman"/>
          <w:b/>
          <w:i/>
          <w:sz w:val="24"/>
          <w:szCs w:val="24"/>
        </w:rPr>
        <w:t>vizyon</w:t>
      </w:r>
      <w:proofErr w:type="gramEnd"/>
      <w:r>
        <w:rPr>
          <w:rFonts w:ascii="Times New Roman" w:eastAsia="Times New Roman" w:hAnsi="Times New Roman"/>
          <w:b/>
          <w:i/>
          <w:sz w:val="24"/>
          <w:szCs w:val="24"/>
        </w:rPr>
        <w:t xml:space="preserve"> ve politikalar</w:t>
      </w: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Misyon ve </w:t>
      </w:r>
      <w:proofErr w:type="gramStart"/>
      <w:r>
        <w:rPr>
          <w:rFonts w:ascii="Times New Roman" w:eastAsia="Times New Roman" w:hAnsi="Times New Roman"/>
        </w:rPr>
        <w:t>vizyon</w:t>
      </w:r>
      <w:proofErr w:type="gramEnd"/>
      <w:r>
        <w:rPr>
          <w:rFonts w:ascii="Times New Roman" w:eastAsia="Times New Roman" w:hAnsi="Times New Roman"/>
        </w:rPr>
        <w:t xml:space="preserve">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Amaç: Temel mühendislik bilgilerini, çağdaş eğitim yöntemleriyle aktararak, ulusal ve uluslararası alanda mesleğini icra edebilen, endüstrinin ihtiyaçlarına cevap verebilecek yetkinlikte, her yönüyle donanımlı Harita Mühendisleri yetiştirmektir. </w:t>
      </w:r>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Hedef: B</w:t>
      </w:r>
      <w:r>
        <w:rPr>
          <w:rFonts w:ascii="Times New Roman" w:eastAsia="Times New Roman" w:hAnsi="Times New Roman"/>
        </w:rPr>
        <w:t>ölümümüzün başlıca hedefleri ulusal ve uluslararası Harita Mühendisliği bölümleri arasında akademik derecelendirmede lider konuma gelerek, geleceğe yönelik teknolojileri geliştirmek amaçlı akademik araştırma ve yayınlarda bulunmaktır. Gerekli bilimsel ve s</w:t>
      </w:r>
      <w:r>
        <w:rPr>
          <w:rFonts w:ascii="Times New Roman" w:eastAsia="Times New Roman" w:hAnsi="Times New Roman"/>
        </w:rPr>
        <w:t>osyal yetilerle donatılmış, bir üst seviyedeki eğitimleri takip edebilen, çalışacakları ortamlarda kritik düşünme ve liderlik becerilerine sahip, disiplinler arası işbirliği sağlayabilen, yönetici özelliklerine sahip, yenilikçi, özgün çözümler üretebilen H</w:t>
      </w:r>
      <w:r>
        <w:rPr>
          <w:rFonts w:ascii="Times New Roman" w:eastAsia="Times New Roman" w:hAnsi="Times New Roman"/>
        </w:rPr>
        <w:t>arita Mühendisleri yetiştirmektir.</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A.2.1.1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3">
        <w:r>
          <w:rPr>
            <w:rFonts w:ascii="Times New Roman" w:eastAsia="Times New Roman" w:hAnsi="Times New Roman"/>
            <w:color w:val="1155CC"/>
            <w:u w:val="single"/>
          </w:rPr>
          <w:t>https://www.ohu.edu.tr/muhendislikfakultesi/haritamuhendisligi/sayfa/genel-bilgi</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Politika belgeleri (Eğ</w:t>
      </w:r>
      <w:r>
        <w:rPr>
          <w:rFonts w:ascii="Times New Roman" w:eastAsia="Times New Roman" w:hAnsi="Times New Roman"/>
        </w:rPr>
        <w:t xml:space="preserve">itim ve öğretim politika belgesi uzaktan eğitimi de içermelidir)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A.2.1.2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4">
        <w:r>
          <w:rPr>
            <w:rFonts w:ascii="Times New Roman" w:eastAsia="Times New Roman" w:hAnsi="Times New Roman"/>
            <w:color w:val="1155CC"/>
            <w:u w:val="single"/>
          </w:rPr>
          <w:t>https://api.yokak.gov.tr/</w:t>
        </w:r>
        <w:r>
          <w:rPr>
            <w:rFonts w:ascii="Times New Roman" w:eastAsia="Times New Roman" w:hAnsi="Times New Roman"/>
            <w:color w:val="1155CC"/>
            <w:u w:val="single"/>
          </w:rPr>
          <w:t>Storage/ohu/2022/ProofFiles/2.1.%20Kalite%20Politikas%C4%B1%20Ekran%20G%C3%B6r%C3%BCnt%C3%BCs%C3%BC.PNG</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A.2.1.3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5">
        <w:r>
          <w:rPr>
            <w:rFonts w:ascii="Times New Roman" w:eastAsia="Times New Roman" w:hAnsi="Times New Roman"/>
            <w:color w:val="1155CC"/>
            <w:u w:val="single"/>
          </w:rPr>
          <w:t>https://static.ohu.edu.tr/uniweb/media/dosya/spikiliplan.pdf</w:t>
        </w:r>
      </w:hyperlink>
      <w:r>
        <w:rPr>
          <w:rFonts w:ascii="Times New Roman" w:eastAsia="Times New Roman" w:hAnsi="Times New Roman"/>
        </w:rPr>
        <w:br/>
      </w:r>
    </w:p>
    <w:p w:rsidR="00DF1F23" w:rsidRDefault="00DF1F23">
      <w:pPr>
        <w:spacing w:before="80" w:after="80" w:line="288" w:lineRule="auto"/>
        <w:ind w:left="1004"/>
        <w:jc w:val="both"/>
        <w:rPr>
          <w:rFonts w:ascii="Times New Roman" w:eastAsia="Times New Roman" w:hAnsi="Times New Roman"/>
        </w:rPr>
      </w:pP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Politika belgelerinin ilgili paydaş katılımıyla hazırlandığını kanıtlayan belgeler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w:t>
      </w: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Politika belgelerinde bütüncül ilişkiyi gösteren ifadeler ve uygulama örnekleri (Eğitim programlarında araş</w:t>
      </w:r>
      <w:r>
        <w:rPr>
          <w:rFonts w:ascii="Times New Roman" w:eastAsia="Times New Roman" w:hAnsi="Times New Roman"/>
        </w:rPr>
        <w:t xml:space="preserve">tırma vurgusu, araştırma süreçlerinde topluma hizmet vurgusu, uzaktan eğitim vurgusu)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w:t>
      </w: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Politikaların izlendiğine ve değerlendirildiğine ilişkin kanıtlar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w:t>
      </w:r>
    </w:p>
    <w:p w:rsidR="00DF1F23" w:rsidRDefault="00932413">
      <w:pPr>
        <w:numPr>
          <w:ilvl w:val="0"/>
          <w:numId w:val="4"/>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w:t>
      </w:r>
      <w:r>
        <w:rPr>
          <w:rFonts w:ascii="Times New Roman" w:eastAsia="Times New Roman" w:hAnsi="Times New Roman"/>
        </w:rPr>
        <w:t>aklaşım ve uygulamalarına ilişkin kanıtlar</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A.2.2. Stratejik amaç ve hedefler</w:t>
      </w:r>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 xml:space="preserve">Kamuoyuna ilan edilmiş, kurumun stratejik amaç ve hedeflerini içeren doküman (stratejik plan, strateji belgesi vb.) ve dokümanın geliştirilme süreci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A.2.2.1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6">
        <w:r>
          <w:rPr>
            <w:rFonts w:ascii="Times New Roman" w:eastAsia="Times New Roman" w:hAnsi="Times New Roman"/>
            <w:color w:val="1155CC"/>
            <w:u w:val="single"/>
          </w:rPr>
          <w:t>https://api.yokak.gov.tr/Storage/ohu/2022/ProofFiles/2.2.%20Eylem%20Plan%C4%B1%20Haz%C4%B1rl%C4%B1%C4%9F</w:t>
        </w:r>
        <w:r>
          <w:rPr>
            <w:rFonts w:ascii="Times New Roman" w:eastAsia="Times New Roman" w:hAnsi="Times New Roman"/>
            <w:color w:val="1155CC"/>
            <w:u w:val="single"/>
          </w:rPr>
          <w:t>%C4%B1%20Resmi%20Yaz%C4%B1.pdf</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A.2.2.2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7">
        <w:r>
          <w:rPr>
            <w:rFonts w:ascii="Times New Roman" w:eastAsia="Times New Roman" w:hAnsi="Times New Roman"/>
            <w:color w:val="1155CC"/>
            <w:u w:val="single"/>
          </w:rPr>
          <w:t>https://api.yokak.gov.tr/Storage/ohu/2022/ProofFiles/2.2.%20Kalite%20G%C3%BCvencesi%</w:t>
        </w:r>
        <w:r>
          <w:rPr>
            <w:rFonts w:ascii="Times New Roman" w:eastAsia="Times New Roman" w:hAnsi="Times New Roman"/>
            <w:color w:val="1155CC"/>
            <w:u w:val="single"/>
          </w:rPr>
          <w:t>20Y%C3%B6nergesi.pdf</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A.2.2.3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jc w:val="both"/>
        <w:rPr>
          <w:rFonts w:ascii="Times New Roman" w:eastAsia="Times New Roman" w:hAnsi="Times New Roman"/>
        </w:rPr>
      </w:pPr>
      <w:hyperlink r:id="rId38">
        <w:r>
          <w:rPr>
            <w:rFonts w:ascii="Times New Roman" w:eastAsia="Times New Roman" w:hAnsi="Times New Roman"/>
            <w:color w:val="1155CC"/>
            <w:u w:val="single"/>
          </w:rPr>
          <w:t>https://static.ohu.edu.tr/uniweb/media/portallar/sgdb/sayfalar/27716/jnqi2h30.pdf</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Kurumun stratejik planına planlama</w:t>
      </w:r>
      <w:r>
        <w:rPr>
          <w:rFonts w:ascii="Times New Roman" w:eastAsia="Times New Roman" w:hAnsi="Times New Roman"/>
        </w:rPr>
        <w:t xml:space="preserve">, uygulama, kontrol etme ve önlem alma aşamalarında iç ve dış paydaş katılımını gösteren kanıtlar </w:t>
      </w:r>
    </w:p>
    <w:p w:rsidR="00DF1F23" w:rsidRDefault="00932413">
      <w:pPr>
        <w:spacing w:before="80" w:after="80" w:line="288" w:lineRule="auto"/>
        <w:ind w:firstLine="720"/>
        <w:jc w:val="both"/>
        <w:rPr>
          <w:rFonts w:ascii="Times New Roman" w:eastAsia="Times New Roman" w:hAnsi="Times New Roman"/>
        </w:rPr>
      </w:pPr>
      <w:r>
        <w:rPr>
          <w:rFonts w:ascii="Times New Roman" w:eastAsia="Times New Roman" w:hAnsi="Times New Roman"/>
        </w:rPr>
        <w:t>Bölümümüz dış paydaş toplantılarına yer vermektedir.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A.2.2.4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Dış paydaş toplantısı</w:t>
      </w:r>
    </w:p>
    <w:p w:rsidR="00DF1F23" w:rsidRDefault="00932413">
      <w:pPr>
        <w:widowControl w:val="0"/>
        <w:spacing w:after="0" w:line="360" w:lineRule="auto"/>
        <w:ind w:left="839" w:right="62"/>
        <w:jc w:val="both"/>
        <w:rPr>
          <w:rFonts w:ascii="Times New Roman" w:eastAsia="Times New Roman" w:hAnsi="Times New Roman"/>
        </w:rPr>
      </w:pPr>
      <w:hyperlink r:id="rId39">
        <w:r>
          <w:rPr>
            <w:rFonts w:ascii="Times New Roman" w:eastAsia="Times New Roman" w:hAnsi="Times New Roman"/>
            <w:color w:val="1155CC"/>
            <w:u w:val="single"/>
          </w:rPr>
          <w:t>https://storymaps.arcgis.com/stories/ff65f76894fe4750b1198af3e42b2770</w:t>
        </w:r>
      </w:hyperlink>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 xml:space="preserve">Stratejik plan ve hedeflerin, Birleşmiş Milletler Sürdürülebilir Kalkınma </w:t>
      </w:r>
      <w:proofErr w:type="spellStart"/>
      <w:r>
        <w:rPr>
          <w:rFonts w:ascii="Times New Roman" w:eastAsia="Times New Roman" w:hAnsi="Times New Roman"/>
        </w:rPr>
        <w:t>Amaçları’yla</w:t>
      </w:r>
      <w:proofErr w:type="spellEnd"/>
      <w:r>
        <w:rPr>
          <w:rFonts w:ascii="Times New Roman" w:eastAsia="Times New Roman" w:hAnsi="Times New Roman"/>
        </w:rPr>
        <w:t xml:space="preserve"> uyumunu gösteren kanıtlar </w:t>
      </w:r>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 xml:space="preserve">Stratejik Planda yer alan göstergelerin yıllık gerçekleşme takibini ve iyileştirme önerilerini içeren performans raporları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A.2.2.5</w:t>
      </w:r>
      <w:proofErr w:type="gramStart"/>
      <w:r>
        <w:rPr>
          <w:rFonts w:ascii="Times New Roman" w:eastAsia="Times New Roman" w:hAnsi="Times New Roman"/>
          <w:sz w:val="20"/>
          <w:szCs w:val="20"/>
        </w:rPr>
        <w:t>.:</w:t>
      </w:r>
      <w:proofErr w:type="gramEnd"/>
    </w:p>
    <w:p w:rsidR="00DF1F23" w:rsidRDefault="00932413">
      <w:pPr>
        <w:spacing w:before="80" w:after="80" w:line="288" w:lineRule="auto"/>
        <w:ind w:left="1004"/>
        <w:jc w:val="both"/>
        <w:rPr>
          <w:rFonts w:ascii="Times New Roman" w:eastAsia="Times New Roman" w:hAnsi="Times New Roman"/>
        </w:rPr>
      </w:pPr>
      <w:hyperlink r:id="rId40">
        <w:r>
          <w:rPr>
            <w:rFonts w:ascii="Times New Roman" w:eastAsia="Times New Roman" w:hAnsi="Times New Roman"/>
            <w:color w:val="1155CC"/>
            <w:u w:val="single"/>
          </w:rPr>
          <w:t>https://static.o</w:t>
        </w:r>
        <w:r>
          <w:rPr>
            <w:rFonts w:ascii="Times New Roman" w:eastAsia="Times New Roman" w:hAnsi="Times New Roman"/>
            <w:color w:val="1155CC"/>
            <w:u w:val="single"/>
          </w:rPr>
          <w:t>hu.edu.tr/uniweb/media/portallar/sgdb/sayfalar/4025/wbbpnnum.pdf</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 xml:space="preserve">Stratejik amaçlar ve hedefler kapsamında paydaşlardan gelen talep, </w:t>
      </w:r>
      <w:proofErr w:type="gramStart"/>
      <w:r>
        <w:rPr>
          <w:rFonts w:ascii="Times New Roman" w:eastAsia="Times New Roman" w:hAnsi="Times New Roman"/>
        </w:rPr>
        <w:t>şikayet</w:t>
      </w:r>
      <w:proofErr w:type="gramEnd"/>
      <w:r>
        <w:rPr>
          <w:rFonts w:ascii="Times New Roman" w:eastAsia="Times New Roman" w:hAnsi="Times New Roman"/>
        </w:rPr>
        <w:t xml:space="preserve"> vb. kapsayacak şekilde uygulamaların sonuçlarını analiz eden iyileştirme raporları </w:t>
      </w:r>
    </w:p>
    <w:p w:rsidR="00DF1F23" w:rsidRDefault="00932413">
      <w:pPr>
        <w:numPr>
          <w:ilvl w:val="0"/>
          <w:numId w:val="5"/>
        </w:numPr>
        <w:spacing w:before="80" w:after="80" w:line="288" w:lineRule="auto"/>
        <w:ind w:left="426" w:hanging="284"/>
        <w:jc w:val="both"/>
        <w:rPr>
          <w:rFonts w:ascii="Times New Roman" w:eastAsia="Times New Roman" w:hAnsi="Times New Roman"/>
          <w:sz w:val="24"/>
          <w:szCs w:val="24"/>
        </w:rPr>
      </w:pPr>
      <w:r>
        <w:rPr>
          <w:rFonts w:ascii="Times New Roman" w:eastAsia="Times New Roman" w:hAnsi="Times New Roman"/>
        </w:rPr>
        <w:t>Standart uygulamalar ve mevzuat</w:t>
      </w:r>
      <w:r>
        <w:rPr>
          <w:rFonts w:ascii="Times New Roman" w:eastAsia="Times New Roman" w:hAnsi="Times New Roman"/>
        </w:rPr>
        <w:t>ın yanı sıra kurumun ihtiyaçları doğrultusunda geliştirdiği özgün yaklaşım ve uygulamalarına ilişkin kanıtlar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A.2.3. Performans yönetimi</w:t>
      </w:r>
    </w:p>
    <w:p w:rsidR="00DF1F23" w:rsidRDefault="00932413">
      <w:pPr>
        <w:numPr>
          <w:ilvl w:val="0"/>
          <w:numId w:val="42"/>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Performans yönetim </w:t>
      </w:r>
      <w:proofErr w:type="gramStart"/>
      <w:r>
        <w:rPr>
          <w:rFonts w:ascii="Times New Roman" w:eastAsia="Times New Roman" w:hAnsi="Times New Roman"/>
        </w:rPr>
        <w:t>prosedürlerine</w:t>
      </w:r>
      <w:proofErr w:type="gramEnd"/>
      <w:r>
        <w:rPr>
          <w:rFonts w:ascii="Times New Roman" w:eastAsia="Times New Roman" w:hAnsi="Times New Roman"/>
        </w:rPr>
        <w:t xml:space="preserve"> dair belgeler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Performans yönetimine dair süreçler Üniversite/Fakülte tarafından yürütülmektedir.</w:t>
      </w:r>
    </w:p>
    <w:p w:rsidR="00DF1F23" w:rsidRDefault="00932413">
      <w:pPr>
        <w:numPr>
          <w:ilvl w:val="0"/>
          <w:numId w:val="42"/>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Performans göstergeleri ve anahtar performans göstergeleri • Performans yönetimi sürecinin nasıl işlediğini gösteren kanıtlar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Performans yönetimine dair süreçler Üniversite</w:t>
      </w:r>
      <w:r>
        <w:rPr>
          <w:rFonts w:ascii="Times New Roman" w:eastAsia="Times New Roman" w:hAnsi="Times New Roman"/>
        </w:rPr>
        <w:t>/Fakülte tarafından yürütülmektedir.</w:t>
      </w:r>
    </w:p>
    <w:p w:rsidR="00DF1F23" w:rsidRDefault="00932413">
      <w:pPr>
        <w:numPr>
          <w:ilvl w:val="0"/>
          <w:numId w:val="42"/>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Performans programı raporu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Performans yönetimine dair süreçler Üniversite/Fakülte tarafından yürütülmektedir.</w:t>
      </w:r>
    </w:p>
    <w:p w:rsidR="00DF1F23" w:rsidRDefault="00932413">
      <w:pPr>
        <w:numPr>
          <w:ilvl w:val="0"/>
          <w:numId w:val="42"/>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Performans yönetimi mekanizmalarının izlendiğine ve iyileştirildiğine dair kanıtlar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Performans yönetimine d</w:t>
      </w:r>
      <w:r>
        <w:rPr>
          <w:rFonts w:ascii="Times New Roman" w:eastAsia="Times New Roman" w:hAnsi="Times New Roman"/>
        </w:rPr>
        <w:t>air süreçler Üniversite/Fakülte tarafından yürütülmektedir.</w:t>
      </w:r>
    </w:p>
    <w:p w:rsidR="00DF1F23" w:rsidRDefault="00932413">
      <w:pPr>
        <w:numPr>
          <w:ilvl w:val="0"/>
          <w:numId w:val="42"/>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Performans yönetimine dair süreçler Üniversite/Fakülte </w:t>
      </w:r>
      <w:r>
        <w:rPr>
          <w:rFonts w:ascii="Times New Roman" w:eastAsia="Times New Roman" w:hAnsi="Times New Roman"/>
        </w:rPr>
        <w:t>tarafından yürütülmektedir.</w:t>
      </w:r>
    </w:p>
    <w:p w:rsidR="00DF1F23" w:rsidRDefault="00932413">
      <w:pPr>
        <w:spacing w:before="80" w:after="80" w:line="288" w:lineRule="auto"/>
        <w:rPr>
          <w:rFonts w:ascii="Times New Roman" w:eastAsia="Times New Roman" w:hAnsi="Times New Roman"/>
          <w:b/>
          <w:sz w:val="24"/>
          <w:szCs w:val="24"/>
        </w:rPr>
      </w:pPr>
      <w:r>
        <w:rPr>
          <w:rFonts w:ascii="Times New Roman" w:eastAsia="Times New Roman" w:hAnsi="Times New Roman"/>
          <w:b/>
          <w:sz w:val="24"/>
          <w:szCs w:val="24"/>
        </w:rPr>
        <w:t xml:space="preserve">A.3. Yönetim Sistemleri </w:t>
      </w:r>
    </w:p>
    <w:p w:rsidR="00DF1F23" w:rsidRDefault="00932413">
      <w:pPr>
        <w:widowControl w:val="0"/>
        <w:spacing w:after="0" w:line="360" w:lineRule="auto"/>
        <w:ind w:left="510" w:right="62" w:hanging="2"/>
        <w:jc w:val="both"/>
        <w:rPr>
          <w:rFonts w:ascii="Times New Roman" w:eastAsia="Times New Roman" w:hAnsi="Times New Roman"/>
        </w:rPr>
      </w:pPr>
      <w:r>
        <w:rPr>
          <w:rFonts w:ascii="Times New Roman" w:eastAsia="Times New Roman" w:hAnsi="Times New Roman"/>
        </w:rPr>
        <w:lastRenderedPageBreak/>
        <w:t>Kurum, stratejik hedeflerine ulaşmayı nitelik ve nicelik olarak güvence altına almak amacıyla mali, beşerî ve bilgi kaynakları ile süreçlerini yönetmek üzere bir sisteme sahip olmalıdır.</w:t>
      </w:r>
    </w:p>
    <w:p w:rsidR="00DF1F23" w:rsidRDefault="00932413">
      <w:pPr>
        <w:spacing w:before="80" w:after="80" w:line="288" w:lineRule="auto"/>
        <w:ind w:firstLine="284"/>
        <w:rPr>
          <w:rFonts w:ascii="Times New Roman" w:eastAsia="Times New Roman" w:hAnsi="Times New Roman"/>
          <w:b/>
          <w:i/>
          <w:sz w:val="24"/>
          <w:szCs w:val="24"/>
        </w:rPr>
      </w:pPr>
      <w:r>
        <w:rPr>
          <w:rFonts w:ascii="Times New Roman" w:eastAsia="Times New Roman" w:hAnsi="Times New Roman"/>
          <w:b/>
          <w:i/>
          <w:sz w:val="24"/>
          <w:szCs w:val="24"/>
        </w:rPr>
        <w:t>A.3.1. Bilgi yön</w:t>
      </w:r>
      <w:r>
        <w:rPr>
          <w:rFonts w:ascii="Times New Roman" w:eastAsia="Times New Roman" w:hAnsi="Times New Roman"/>
          <w:b/>
          <w:i/>
          <w:sz w:val="24"/>
          <w:szCs w:val="24"/>
        </w:rPr>
        <w:t>etim sistemi</w:t>
      </w: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Bilgi Yönetim Sistemi ve bu sistemin fonksiyonlarına ilişkin kanıtlar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Bilgi yönetim sistemine dair süreçler Üniversite/Fakülte tarafından yürütülmektedir.</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Elektronik Belge Yönetim Sistemi (EBYS):</w:t>
      </w:r>
    </w:p>
    <w:p w:rsidR="00DF1F23" w:rsidRDefault="00932413">
      <w:pPr>
        <w:spacing w:before="80" w:after="80" w:line="288" w:lineRule="auto"/>
        <w:ind w:left="1004"/>
        <w:jc w:val="both"/>
        <w:rPr>
          <w:rFonts w:ascii="Times New Roman" w:eastAsia="Times New Roman" w:hAnsi="Times New Roman"/>
        </w:rPr>
      </w:pPr>
      <w:hyperlink r:id="rId41">
        <w:r>
          <w:rPr>
            <w:rFonts w:ascii="Times New Roman" w:eastAsia="Times New Roman" w:hAnsi="Times New Roman"/>
            <w:color w:val="1155CC"/>
            <w:u w:val="single"/>
          </w:rPr>
          <w:t>https://www.ohu.edu.tr/ebys/manset/2008</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Kurumsal E-posta Sistemi: </w:t>
      </w:r>
    </w:p>
    <w:p w:rsidR="00DF1F23" w:rsidRDefault="00932413">
      <w:pPr>
        <w:spacing w:before="80" w:after="80" w:line="288" w:lineRule="auto"/>
        <w:ind w:left="1004"/>
        <w:jc w:val="both"/>
        <w:rPr>
          <w:rFonts w:ascii="Times New Roman" w:eastAsia="Times New Roman" w:hAnsi="Times New Roman"/>
        </w:rPr>
      </w:pPr>
      <w:hyperlink r:id="rId42" w:anchor="1">
        <w:r>
          <w:rPr>
            <w:rFonts w:ascii="Times New Roman" w:eastAsia="Times New Roman" w:hAnsi="Times New Roman"/>
            <w:color w:val="1155CC"/>
            <w:u w:val="single"/>
          </w:rPr>
          <w:t>https://posta.ohu.edu.tr/#1</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Öğrenci İşleri Oto</w:t>
      </w:r>
      <w:r>
        <w:rPr>
          <w:rFonts w:ascii="Times New Roman" w:eastAsia="Times New Roman" w:hAnsi="Times New Roman"/>
        </w:rPr>
        <w:t xml:space="preserve">masyonu (OGRIS): </w:t>
      </w:r>
    </w:p>
    <w:p w:rsidR="00DF1F23" w:rsidRDefault="00932413">
      <w:pPr>
        <w:spacing w:before="80" w:after="80" w:line="288" w:lineRule="auto"/>
        <w:ind w:left="1004"/>
        <w:jc w:val="both"/>
        <w:rPr>
          <w:rFonts w:ascii="Times New Roman" w:eastAsia="Times New Roman" w:hAnsi="Times New Roman"/>
        </w:rPr>
      </w:pPr>
      <w:hyperlink r:id="rId43">
        <w:r>
          <w:rPr>
            <w:rFonts w:ascii="Times New Roman" w:eastAsia="Times New Roman" w:hAnsi="Times New Roman"/>
            <w:color w:val="1155CC"/>
            <w:u w:val="single"/>
          </w:rPr>
          <w:t>https://otomasyon.ohu.edu.tr/ogris/pagesAkademik/Default.aspx</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İstek Yönetim Sistemi (İYS): </w:t>
      </w:r>
    </w:p>
    <w:p w:rsidR="00DF1F23" w:rsidRDefault="00932413">
      <w:pPr>
        <w:spacing w:before="80" w:after="80" w:line="288" w:lineRule="auto"/>
        <w:ind w:left="1004"/>
        <w:jc w:val="both"/>
        <w:rPr>
          <w:rFonts w:ascii="Times New Roman" w:eastAsia="Times New Roman" w:hAnsi="Times New Roman"/>
        </w:rPr>
      </w:pPr>
      <w:hyperlink r:id="rId44">
        <w:r>
          <w:rPr>
            <w:rFonts w:ascii="Times New Roman" w:eastAsia="Times New Roman" w:hAnsi="Times New Roman"/>
            <w:color w:val="1155CC"/>
            <w:u w:val="single"/>
          </w:rPr>
          <w:t>https://login.ohu.edu.tr/IYS/YeniIstek?durumTipi=yeniIstek</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Akademik Performans Değerlendirme ve İzleme Platformu (AKAPEDİA): </w:t>
      </w:r>
    </w:p>
    <w:p w:rsidR="00DF1F23" w:rsidRDefault="00932413">
      <w:pPr>
        <w:spacing w:before="80" w:after="80" w:line="288" w:lineRule="auto"/>
        <w:ind w:left="1004"/>
        <w:jc w:val="both"/>
        <w:rPr>
          <w:rFonts w:ascii="Times New Roman" w:eastAsia="Times New Roman" w:hAnsi="Times New Roman"/>
        </w:rPr>
      </w:pPr>
      <w:hyperlink r:id="rId45">
        <w:r>
          <w:rPr>
            <w:rFonts w:ascii="Times New Roman" w:eastAsia="Times New Roman" w:hAnsi="Times New Roman"/>
            <w:color w:val="1155CC"/>
            <w:u w:val="single"/>
          </w:rPr>
          <w:t>https://akape</w:t>
        </w:r>
        <w:r>
          <w:rPr>
            <w:rFonts w:ascii="Times New Roman" w:eastAsia="Times New Roman" w:hAnsi="Times New Roman"/>
            <w:color w:val="1155CC"/>
            <w:u w:val="single"/>
          </w:rPr>
          <w:t>dia.ohu.edu.tr/Akademisyen/Home/index</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A.3.1.6</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BAP Otomasyonu: </w:t>
      </w:r>
    </w:p>
    <w:p w:rsidR="00DF1F23" w:rsidRDefault="00932413">
      <w:pPr>
        <w:spacing w:before="80" w:after="80" w:line="288" w:lineRule="auto"/>
        <w:ind w:left="1004"/>
        <w:jc w:val="both"/>
        <w:rPr>
          <w:rFonts w:ascii="Times New Roman" w:eastAsia="Times New Roman" w:hAnsi="Times New Roman"/>
        </w:rPr>
      </w:pPr>
      <w:hyperlink r:id="rId46">
        <w:r>
          <w:rPr>
            <w:rFonts w:ascii="Times New Roman" w:eastAsia="Times New Roman" w:hAnsi="Times New Roman"/>
            <w:color w:val="1155CC"/>
            <w:u w:val="single"/>
          </w:rPr>
          <w:t>https://bap.ohu.edu.tr/ProjeYurutucu/Home/index</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A.3.1.7</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OYS Uzaktan Eğitim Sistemi (</w:t>
      </w:r>
      <w:proofErr w:type="spellStart"/>
      <w:r>
        <w:rPr>
          <w:rFonts w:ascii="Times New Roman" w:eastAsia="Times New Roman" w:hAnsi="Times New Roman"/>
        </w:rPr>
        <w:t>Canvas</w:t>
      </w:r>
      <w:proofErr w:type="spellEnd"/>
      <w:r>
        <w:rPr>
          <w:rFonts w:ascii="Times New Roman" w:eastAsia="Times New Roman" w:hAnsi="Times New Roman"/>
        </w:rPr>
        <w:t xml:space="preserve">): </w:t>
      </w:r>
    </w:p>
    <w:p w:rsidR="00DF1F23" w:rsidRDefault="00932413">
      <w:pPr>
        <w:spacing w:before="80" w:after="80" w:line="288" w:lineRule="auto"/>
        <w:ind w:left="1004"/>
        <w:jc w:val="both"/>
        <w:rPr>
          <w:rFonts w:ascii="Times New Roman" w:eastAsia="Times New Roman" w:hAnsi="Times New Roman"/>
        </w:rPr>
      </w:pPr>
      <w:hyperlink r:id="rId47">
        <w:r>
          <w:rPr>
            <w:rFonts w:ascii="Times New Roman" w:eastAsia="Times New Roman" w:hAnsi="Times New Roman"/>
            <w:color w:val="1155CC"/>
            <w:u w:val="single"/>
          </w:rPr>
          <w:t>https://oys.ohu.edu.tr/login/canvas</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A.3.1.8</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Kütüphane Üyelik Sistemi – VETİS: </w:t>
      </w:r>
    </w:p>
    <w:p w:rsidR="00DF1F23" w:rsidRDefault="00932413">
      <w:pPr>
        <w:spacing w:before="80" w:after="80" w:line="288" w:lineRule="auto"/>
        <w:ind w:left="1004"/>
        <w:jc w:val="both"/>
        <w:rPr>
          <w:rFonts w:ascii="Times New Roman" w:eastAsia="Times New Roman" w:hAnsi="Times New Roman"/>
        </w:rPr>
      </w:pPr>
      <w:hyperlink r:id="rId48">
        <w:r>
          <w:rPr>
            <w:rFonts w:ascii="Times New Roman" w:eastAsia="Times New Roman" w:hAnsi="Times New Roman"/>
            <w:color w:val="1155CC"/>
            <w:u w:val="single"/>
          </w:rPr>
          <w:t>https://kutuphane.ohu.edu.tr/vetisbt/?dil=tr&amp;p=1</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w:t>
      </w:r>
      <w:r>
        <w:rPr>
          <w:rFonts w:ascii="Times New Roman" w:eastAsia="Times New Roman" w:hAnsi="Times New Roman"/>
          <w:sz w:val="20"/>
          <w:szCs w:val="20"/>
        </w:rPr>
        <w:t>.1.9</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ULAKBİM – EDUROAM : </w:t>
      </w:r>
    </w:p>
    <w:p w:rsidR="00DF1F23" w:rsidRDefault="00932413">
      <w:pPr>
        <w:spacing w:before="80" w:after="80" w:line="288" w:lineRule="auto"/>
        <w:ind w:left="1004"/>
        <w:jc w:val="both"/>
        <w:rPr>
          <w:rFonts w:ascii="Times New Roman" w:eastAsia="Times New Roman" w:hAnsi="Times New Roman"/>
        </w:rPr>
      </w:pPr>
      <w:hyperlink r:id="rId49">
        <w:r>
          <w:rPr>
            <w:rFonts w:ascii="Times New Roman" w:eastAsia="Times New Roman" w:hAnsi="Times New Roman"/>
            <w:color w:val="1155CC"/>
            <w:u w:val="single"/>
          </w:rPr>
          <w:t>https://ulakbim.tubitak.gov.tr/sites/images/Ulakbim/ukp-v2011.pdf</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 </w:t>
      </w:r>
      <w:hyperlink r:id="rId50">
        <w:r>
          <w:rPr>
            <w:rFonts w:ascii="Times New Roman" w:eastAsia="Times New Roman" w:hAnsi="Times New Roman"/>
            <w:color w:val="1155CC"/>
            <w:u w:val="single"/>
          </w:rPr>
          <w:t>https://ohu.edu.tr/eduroam/sayfa/agreement</w:t>
        </w:r>
      </w:hyperlink>
    </w:p>
    <w:p w:rsidR="00DF1F23" w:rsidRDefault="00DF1F23">
      <w:pPr>
        <w:spacing w:before="80" w:after="80" w:line="288" w:lineRule="auto"/>
        <w:ind w:left="1004"/>
        <w:jc w:val="both"/>
        <w:rPr>
          <w:rFonts w:ascii="Times New Roman" w:eastAsia="Times New Roman" w:hAnsi="Times New Roman"/>
        </w:rPr>
      </w:pPr>
    </w:p>
    <w:p w:rsidR="00DF1F23" w:rsidRDefault="00DF1F23">
      <w:pPr>
        <w:spacing w:before="80" w:after="80" w:line="288" w:lineRule="auto"/>
        <w:ind w:left="1004"/>
        <w:jc w:val="both"/>
        <w:rPr>
          <w:rFonts w:ascii="Times New Roman" w:eastAsia="Times New Roman" w:hAnsi="Times New Roman"/>
        </w:rPr>
      </w:pP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Kişisel Verilerin İşlenmesine yönelik süreçler ve uygulamalar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Bilgi yönetim sistemine dair süreçler Üniversite/Fakülte tarafından yürütülmektedir.</w:t>
      </w:r>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A.3.1.10</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KVKK Aydınlatma Metni: </w:t>
      </w:r>
    </w:p>
    <w:p w:rsidR="00DF1F23" w:rsidRDefault="00932413">
      <w:pPr>
        <w:spacing w:before="80" w:after="80" w:line="288" w:lineRule="auto"/>
        <w:ind w:left="1004"/>
        <w:jc w:val="both"/>
        <w:rPr>
          <w:rFonts w:ascii="Times New Roman" w:eastAsia="Times New Roman" w:hAnsi="Times New Roman"/>
        </w:rPr>
      </w:pPr>
      <w:hyperlink r:id="rId51">
        <w:r>
          <w:rPr>
            <w:rFonts w:ascii="Times New Roman" w:eastAsia="Times New Roman" w:hAnsi="Times New Roman"/>
            <w:color w:val="1155CC"/>
            <w:u w:val="single"/>
          </w:rPr>
          <w:t>https://ohu.edu.tr/kvkk/sayfa/kvkk-aydinlatma-metni-</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KVK ve İşlenmesi Politikası: </w:t>
      </w:r>
    </w:p>
    <w:p w:rsidR="00DF1F23" w:rsidRDefault="00932413">
      <w:pPr>
        <w:spacing w:before="80" w:after="80" w:line="288" w:lineRule="auto"/>
        <w:ind w:left="1004"/>
        <w:jc w:val="both"/>
        <w:rPr>
          <w:rFonts w:ascii="Times New Roman" w:eastAsia="Times New Roman" w:hAnsi="Times New Roman"/>
        </w:rPr>
      </w:pPr>
      <w:hyperlink r:id="rId52">
        <w:r>
          <w:rPr>
            <w:rFonts w:ascii="Times New Roman" w:eastAsia="Times New Roman" w:hAnsi="Times New Roman"/>
            <w:color w:val="1155CC"/>
            <w:u w:val="single"/>
          </w:rPr>
          <w:t>https://ohu.edu.tr/kvkk/say</w:t>
        </w:r>
        <w:r>
          <w:rPr>
            <w:rFonts w:ascii="Times New Roman" w:eastAsia="Times New Roman" w:hAnsi="Times New Roman"/>
            <w:color w:val="1155CC"/>
            <w:u w:val="single"/>
          </w:rPr>
          <w:t>fa/kvk-ve-islenmesi-politikasi</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Kişisel Veri Saklama ve İmha Politikası:</w:t>
      </w:r>
    </w:p>
    <w:p w:rsidR="00DF1F23" w:rsidRDefault="00932413">
      <w:pPr>
        <w:spacing w:before="80" w:after="80" w:line="288" w:lineRule="auto"/>
        <w:ind w:left="1004"/>
        <w:jc w:val="both"/>
        <w:rPr>
          <w:rFonts w:ascii="Times New Roman" w:eastAsia="Times New Roman" w:hAnsi="Times New Roman"/>
        </w:rPr>
      </w:pPr>
      <w:hyperlink r:id="rId53">
        <w:r>
          <w:rPr>
            <w:rFonts w:ascii="Times New Roman" w:eastAsia="Times New Roman" w:hAnsi="Times New Roman"/>
            <w:color w:val="1155CC"/>
            <w:u w:val="single"/>
          </w:rPr>
          <w:t>https://ohu.edu.tr/kvkk/sayfa/kisisel-veri-saklama-ve-imha-politikasi</w:t>
        </w:r>
      </w:hyperlink>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Bilgi Y</w:t>
      </w:r>
      <w:r>
        <w:rPr>
          <w:rFonts w:ascii="Times New Roman" w:eastAsia="Times New Roman" w:hAnsi="Times New Roman"/>
        </w:rPr>
        <w:t xml:space="preserve">önetim Sistemi’nin izlenmesi ve iyileştirilmesine ilişkin kanıtlar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Bilgi yönetim sistemine dair süreçler Üniversite/Fakülte tarafından yürütülmektedir.</w:t>
      </w:r>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ULAKNET Kullanım Politikası: </w:t>
      </w:r>
    </w:p>
    <w:p w:rsidR="00DF1F23" w:rsidRDefault="00932413">
      <w:pPr>
        <w:spacing w:before="80" w:after="80" w:line="288" w:lineRule="auto"/>
        <w:ind w:left="1004"/>
        <w:jc w:val="both"/>
        <w:rPr>
          <w:rFonts w:ascii="Times New Roman" w:eastAsia="Times New Roman" w:hAnsi="Times New Roman"/>
        </w:rPr>
      </w:pPr>
      <w:hyperlink r:id="rId54">
        <w:r>
          <w:rPr>
            <w:rFonts w:ascii="Times New Roman" w:eastAsia="Times New Roman" w:hAnsi="Times New Roman"/>
            <w:color w:val="1155CC"/>
            <w:u w:val="single"/>
          </w:rPr>
          <w:t>https://ulakbim.tubitak.gov.tr/sites/images/Ulakbim/ukp-v2011.pdf</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z w:val="20"/>
          <w:szCs w:val="20"/>
        </w:rPr>
        <w:t>Kanıt A.3.1.14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Bilişim Kaynakları Kullanım Politikaları:</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w:t>
      </w:r>
      <w:hyperlink r:id="rId55">
        <w:r>
          <w:rPr>
            <w:rFonts w:ascii="Times New Roman" w:eastAsia="Times New Roman" w:hAnsi="Times New Roman"/>
            <w:color w:val="1155CC"/>
            <w:u w:val="single"/>
          </w:rPr>
          <w:t>https://www.ohu.edu.tr/bilgiislemdairebaskanligi/sayfa/bilisim-kaynaklari-kullanim-politikalari</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Web Sayfası Hazırlama ve Yayınlama Yönergesi:</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w:t>
      </w:r>
      <w:hyperlink r:id="rId56">
        <w:r>
          <w:rPr>
            <w:rFonts w:ascii="Times New Roman" w:eastAsia="Times New Roman" w:hAnsi="Times New Roman"/>
            <w:color w:val="1155CC"/>
            <w:u w:val="single"/>
          </w:rPr>
          <w:t>ttps://www.ohu.edu.tr/bilgiislemdairebaskanligi/sayfa/web-sayfasi-hazirlama-ve-yayinlama-yonergesi</w:t>
        </w:r>
      </w:hyperlink>
    </w:p>
    <w:p w:rsidR="00DF1F23" w:rsidRDefault="00DF1F23">
      <w:pPr>
        <w:spacing w:before="80" w:after="80" w:line="288" w:lineRule="auto"/>
        <w:ind w:left="1004"/>
        <w:jc w:val="both"/>
        <w:rPr>
          <w:rFonts w:ascii="Times New Roman" w:eastAsia="Times New Roman" w:hAnsi="Times New Roman"/>
        </w:rPr>
      </w:pPr>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Bilgi güvenliğini ve güvenirliğini sağ</w:t>
      </w:r>
      <w:r>
        <w:rPr>
          <w:rFonts w:ascii="Times New Roman" w:eastAsia="Times New Roman" w:hAnsi="Times New Roman"/>
        </w:rPr>
        <w:t xml:space="preserve">lamaya yönelik süreçler ve uygulamalar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Bilgi yönetim sistemine dair süreçler Üniversite/Fakülte tarafından yürütülmektedir.</w:t>
      </w:r>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A.3.1.16</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Bilgi ve İletişim Güvenliği Tedbirleri Genelgesi:</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w:t>
      </w:r>
      <w:hyperlink r:id="rId57">
        <w:r>
          <w:rPr>
            <w:rFonts w:ascii="Times New Roman" w:eastAsia="Times New Roman" w:hAnsi="Times New Roman"/>
            <w:color w:val="1155CC"/>
            <w:u w:val="single"/>
          </w:rPr>
          <w:t>https://www.ohu.edu.tr/bilgiislemdairebaskanligi/sayfa/bilgi-ve-iletisim-guvenligi-tedbirleri-genelgesi</w:t>
        </w:r>
      </w:hyperlink>
    </w:p>
    <w:p w:rsidR="00DF1F23" w:rsidRDefault="00DF1F23">
      <w:pPr>
        <w:spacing w:before="80" w:after="80" w:line="288" w:lineRule="auto"/>
        <w:ind w:left="1004"/>
        <w:jc w:val="both"/>
        <w:rPr>
          <w:rFonts w:ascii="Times New Roman" w:eastAsia="Times New Roman" w:hAnsi="Times New Roman"/>
        </w:rPr>
      </w:pP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A.3.1.17</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Bilgi ve İlet</w:t>
      </w:r>
      <w:r>
        <w:rPr>
          <w:rFonts w:ascii="Times New Roman" w:eastAsia="Times New Roman" w:hAnsi="Times New Roman"/>
        </w:rPr>
        <w:t>işim Güvenliği Rehberi:</w:t>
      </w:r>
    </w:p>
    <w:p w:rsidR="00DF1F23" w:rsidRDefault="00932413">
      <w:pPr>
        <w:spacing w:before="80" w:after="80" w:line="288" w:lineRule="auto"/>
        <w:ind w:left="1004"/>
        <w:jc w:val="both"/>
        <w:rPr>
          <w:rFonts w:ascii="Times New Roman" w:eastAsia="Times New Roman" w:hAnsi="Times New Roman"/>
        </w:rPr>
      </w:pPr>
      <w:hyperlink r:id="rId58">
        <w:r>
          <w:rPr>
            <w:rFonts w:ascii="Times New Roman" w:eastAsia="Times New Roman" w:hAnsi="Times New Roman"/>
            <w:color w:val="1155CC"/>
            <w:u w:val="single"/>
          </w:rPr>
          <w:t>https://cbddo.gov.tr/SharedFolderServer/Genel/File/bg_rehber.pdf</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t>Kanıt A.3.1.18</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Bilgi Güvenliği Yönetim Sistemi Politikası:</w:t>
      </w:r>
    </w:p>
    <w:p w:rsidR="00DF1F23" w:rsidRDefault="00932413">
      <w:pPr>
        <w:spacing w:before="80" w:after="80" w:line="288" w:lineRule="auto"/>
        <w:ind w:left="1004"/>
        <w:jc w:val="both"/>
        <w:rPr>
          <w:rFonts w:ascii="Times New Roman" w:eastAsia="Times New Roman" w:hAnsi="Times New Roman"/>
        </w:rPr>
      </w:pPr>
      <w:hyperlink r:id="rId59">
        <w:r>
          <w:rPr>
            <w:rFonts w:ascii="Times New Roman" w:eastAsia="Times New Roman" w:hAnsi="Times New Roman"/>
            <w:color w:val="1155CC"/>
            <w:u w:val="single"/>
          </w:rPr>
          <w:t>https://www.ohu.edu.tr/bilgiislemdairebaskanligi/sayfa/bilgi-guvenligi-yonetim-sistemi-politikasi</w:t>
        </w:r>
      </w:hyperlink>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sz w:val="20"/>
          <w:szCs w:val="20"/>
        </w:rPr>
        <w:lastRenderedPageBreak/>
        <w:t>Kanıt A.3.1.19</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Bilgi Güvenliği Yönetim Sistemi Doküman List</w:t>
      </w:r>
      <w:r>
        <w:rPr>
          <w:rFonts w:ascii="Times New Roman" w:eastAsia="Times New Roman" w:hAnsi="Times New Roman"/>
        </w:rPr>
        <w:t>esi:</w:t>
      </w:r>
    </w:p>
    <w:p w:rsidR="00DF1F23" w:rsidRDefault="00932413">
      <w:pPr>
        <w:spacing w:before="80" w:after="80" w:line="288" w:lineRule="auto"/>
        <w:ind w:left="1004"/>
        <w:jc w:val="both"/>
        <w:rPr>
          <w:rFonts w:ascii="Times New Roman" w:eastAsia="Times New Roman" w:hAnsi="Times New Roman"/>
        </w:rPr>
      </w:pPr>
      <w:hyperlink r:id="rId60">
        <w:r>
          <w:rPr>
            <w:rFonts w:ascii="Times New Roman" w:eastAsia="Times New Roman" w:hAnsi="Times New Roman"/>
            <w:color w:val="1155CC"/>
            <w:u w:val="single"/>
          </w:rPr>
          <w:t>https://kurumsal.ohu.edu.tr/kurumsalmvc/dys/public</w:t>
        </w:r>
      </w:hyperlink>
    </w:p>
    <w:p w:rsidR="00DF1F23" w:rsidRDefault="00DF1F23">
      <w:pPr>
        <w:spacing w:before="80" w:after="80" w:line="288" w:lineRule="auto"/>
        <w:ind w:left="1004"/>
        <w:jc w:val="both"/>
        <w:rPr>
          <w:rFonts w:ascii="Times New Roman" w:eastAsia="Times New Roman" w:hAnsi="Times New Roman"/>
        </w:rPr>
      </w:pPr>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Siber tehditlere yönelik risk, sızma testleri ve bağlı iyileştirmeler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Bilgi yönetim sistemine dair süreçler Üniversite/Fakülte </w:t>
      </w:r>
      <w:r>
        <w:rPr>
          <w:rFonts w:ascii="Times New Roman" w:eastAsia="Times New Roman" w:hAnsi="Times New Roman"/>
        </w:rPr>
        <w:t>tarafından yürütülmektedir.</w:t>
      </w:r>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43"/>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Bilgi yönetim sistemine dair süreçler Üniversite/Fakülte tarafından yürütülmektedir.</w:t>
      </w:r>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firstLine="284"/>
        <w:rPr>
          <w:rFonts w:ascii="Times New Roman" w:eastAsia="Times New Roman" w:hAnsi="Times New Roman"/>
          <w:b/>
          <w:i/>
          <w:sz w:val="24"/>
          <w:szCs w:val="24"/>
        </w:rPr>
      </w:pPr>
      <w:r>
        <w:rPr>
          <w:rFonts w:ascii="Times New Roman" w:eastAsia="Times New Roman" w:hAnsi="Times New Roman"/>
          <w:b/>
          <w:i/>
          <w:sz w:val="24"/>
          <w:szCs w:val="24"/>
        </w:rPr>
        <w:t>A.3.2. İnsan kaynakları yönetimi</w:t>
      </w:r>
    </w:p>
    <w:p w:rsidR="00DF1F23" w:rsidRDefault="00932413">
      <w:pPr>
        <w:numPr>
          <w:ilvl w:val="0"/>
          <w:numId w:val="7"/>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İnsan kaynakları politikası ve hedefleri ve bunlara ilişkin uygulamalar (Yetkinlik, işe alınma, hizmet içi eğitim, teşvik ve ödüllendirme vb.) </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Akademik ve  İdari Personel Görev / İş ve İş Gerekleri:</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 xml:space="preserve"> </w:t>
      </w:r>
      <w:hyperlink r:id="rId61">
        <w:r>
          <w:rPr>
            <w:rFonts w:ascii="Times New Roman" w:eastAsia="Times New Roman" w:hAnsi="Times New Roman"/>
            <w:color w:val="1155CC"/>
            <w:u w:val="single"/>
          </w:rPr>
          <w:t>https://static.ohu.edu.tr/uniweb/media/portallar/muhendislikfakultesi//sayfalar/27007/4comp0fd.pdf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sz w:val="20"/>
          <w:szCs w:val="20"/>
        </w:rPr>
        <w:t>Kanıt A.3.2.2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Öğretim Üyeliğine Yükseltil</w:t>
      </w:r>
      <w:r>
        <w:rPr>
          <w:rFonts w:ascii="Times New Roman" w:eastAsia="Times New Roman" w:hAnsi="Times New Roman"/>
        </w:rPr>
        <w:t>me ve Atanma Yönetmeliği:</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 xml:space="preserve"> </w:t>
      </w:r>
      <w:hyperlink r:id="rId62">
        <w:r>
          <w:rPr>
            <w:rFonts w:ascii="Times New Roman" w:eastAsia="Times New Roman" w:hAnsi="Times New Roman"/>
            <w:color w:val="1155CC"/>
            <w:u w:val="single"/>
          </w:rPr>
          <w:t>https://api.yokak.gov.tr/Storage/ohu/2022/ProofF</w:t>
        </w:r>
        <w:r>
          <w:rPr>
            <w:rFonts w:ascii="Times New Roman" w:eastAsia="Times New Roman" w:hAnsi="Times New Roman"/>
            <w:color w:val="1155CC"/>
            <w:u w:val="single"/>
          </w:rPr>
          <w:t>iles/4.3.1%20%C3%96%C4%9Fretim%20%C3%9Cyeli%C4%9Fine%20Y%C3%BCkseltilme%20ve%20Atanma%20Y%C3%B6netmeli%C4%9Fi.pdf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Öğretim Üyeliğine Yükseltilme ve Atanma Yönergesi: </w:t>
      </w:r>
    </w:p>
    <w:p w:rsidR="00DF1F23" w:rsidRDefault="00932413">
      <w:pPr>
        <w:spacing w:before="80" w:after="80" w:line="288" w:lineRule="auto"/>
        <w:ind w:left="1004"/>
        <w:rPr>
          <w:rFonts w:ascii="Times New Roman" w:eastAsia="Times New Roman" w:hAnsi="Times New Roman"/>
        </w:rPr>
      </w:pPr>
      <w:hyperlink r:id="rId63">
        <w:r>
          <w:rPr>
            <w:rFonts w:ascii="Times New Roman" w:eastAsia="Times New Roman" w:hAnsi="Times New Roman"/>
            <w:color w:val="1155CC"/>
            <w:u w:val="single"/>
          </w:rPr>
          <w:t>https://api.yokak.gov.tr/Storage/ohu/2022/ProofFiles/4.3.2%20%C3%96%C4%9Fretim%20%C3</w:t>
        </w:r>
        <w:r>
          <w:rPr>
            <w:rFonts w:ascii="Times New Roman" w:eastAsia="Times New Roman" w:hAnsi="Times New Roman"/>
            <w:color w:val="1155CC"/>
            <w:u w:val="single"/>
          </w:rPr>
          <w:t>%9Cyeli%C4%9Fine%20Y%C3%BCkseltilme%20ve%20Atanma%20Y%C3%B6nergesi.pdf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Akademik Değerlendirme Ayrıntılı Örnek Puan Tablosu:</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 xml:space="preserve"> </w:t>
      </w:r>
      <w:hyperlink r:id="rId64">
        <w:r>
          <w:rPr>
            <w:rFonts w:ascii="Times New Roman" w:eastAsia="Times New Roman" w:hAnsi="Times New Roman"/>
            <w:color w:val="1155CC"/>
            <w:u w:val="single"/>
          </w:rPr>
          <w:t>https://api.yokak.gov.tr/Storage/ohu/2022/ProofFiles/4.3.3%20Akademik%20De%C4%9Ferlendirme%20Ayr%C4%B1nt%C4%B1l%C4%B1%20%C3%96rnek%20Puan%20Tablosu.pdf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Öğretim Üyesi Dışındaki Öğreti</w:t>
      </w:r>
      <w:r>
        <w:rPr>
          <w:rFonts w:ascii="Times New Roman" w:eastAsia="Times New Roman" w:hAnsi="Times New Roman"/>
        </w:rPr>
        <w:t xml:space="preserve">m Elemanı Kadrolarına Atanan Akademik Personelin Yeniden Atanmasına İlişkin Usul ve Esaslar: </w:t>
      </w:r>
    </w:p>
    <w:p w:rsidR="00DF1F23" w:rsidRDefault="00932413">
      <w:pPr>
        <w:spacing w:before="80" w:after="80" w:line="288" w:lineRule="auto"/>
        <w:ind w:left="1004"/>
        <w:rPr>
          <w:rFonts w:ascii="Times New Roman" w:eastAsia="Times New Roman" w:hAnsi="Times New Roman"/>
        </w:rPr>
      </w:pPr>
      <w:hyperlink r:id="rId65">
        <w:r>
          <w:rPr>
            <w:rFonts w:ascii="Times New Roman" w:eastAsia="Times New Roman" w:hAnsi="Times New Roman"/>
            <w:color w:val="1155CC"/>
            <w:u w:val="single"/>
          </w:rPr>
          <w:t>https://api.yokak.gov.tr/Storage/ohu/2022/ProofFiles/4.3.4%20%C3%96%C4%9Fretim%20%C3%9Cyesi%20D%C4%B1%C5%9F%C4%B1ndaki%</w:t>
        </w:r>
        <w:r>
          <w:rPr>
            <w:rFonts w:ascii="Times New Roman" w:eastAsia="Times New Roman" w:hAnsi="Times New Roman"/>
            <w:color w:val="1155CC"/>
            <w:u w:val="single"/>
          </w:rPr>
          <w:t>20%C3%96%C4%9Fretim%20Eleman%C4%B1%20Kadrolar%C4%B1na%20Atanan%20Akademik%20Personelin%20Yeniden%20Atanmas%C4%B1na%20%C4%B0li%C5%9Fkin%20Usul%20ve%20Esaslar.pdf</w:t>
        </w:r>
      </w:hyperlink>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7"/>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Çalışan (akademik ve idari) memnuniyeti anketleri, uygulama sistematiği ve anket sonuçları </w:t>
      </w:r>
    </w:p>
    <w:p w:rsidR="00DF1F23" w:rsidRDefault="00932413">
      <w:pPr>
        <w:numPr>
          <w:ilvl w:val="0"/>
          <w:numId w:val="7"/>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İn</w:t>
      </w:r>
      <w:r>
        <w:rPr>
          <w:rFonts w:ascii="Times New Roman" w:eastAsia="Times New Roman" w:hAnsi="Times New Roman"/>
        </w:rPr>
        <w:t xml:space="preserve">san kaynakları yönetimi uygulamalarına ilişkin izleme ve iyileştirme kanıtları </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A.3.2.6</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Ödül Yönergesi:</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 xml:space="preserve"> </w:t>
      </w:r>
      <w:hyperlink r:id="rId66">
        <w:r>
          <w:rPr>
            <w:rFonts w:ascii="Times New Roman" w:eastAsia="Times New Roman" w:hAnsi="Times New Roman"/>
            <w:color w:val="1155CC"/>
            <w:u w:val="single"/>
          </w:rPr>
          <w:t>https://api.yokak.gov.tr/St</w:t>
        </w:r>
        <w:r>
          <w:rPr>
            <w:rFonts w:ascii="Times New Roman" w:eastAsia="Times New Roman" w:hAnsi="Times New Roman"/>
            <w:color w:val="1155CC"/>
            <w:u w:val="single"/>
          </w:rPr>
          <w:t>orage/ohu/2022/ProofFiles/4.3.5%20%C3%96d%C3%BCl%20Y%C3%B6nergesi.pdf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A.3.2.7</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AKAPEDİA Ödül Başvuru İşlemleri: </w:t>
      </w:r>
    </w:p>
    <w:p w:rsidR="00DF1F23" w:rsidRDefault="00932413">
      <w:pPr>
        <w:spacing w:before="80" w:after="80" w:line="288" w:lineRule="auto"/>
        <w:ind w:left="1004"/>
        <w:rPr>
          <w:rFonts w:ascii="Times New Roman" w:eastAsia="Times New Roman" w:hAnsi="Times New Roman"/>
        </w:rPr>
      </w:pPr>
      <w:hyperlink r:id="rId67">
        <w:r>
          <w:rPr>
            <w:rFonts w:ascii="Times New Roman" w:eastAsia="Times New Roman" w:hAnsi="Times New Roman"/>
            <w:color w:val="1155CC"/>
            <w:u w:val="single"/>
          </w:rPr>
          <w:t>https://api.yokak.gov.tr/Storage/ohu/2022/ProofFiles/4.3.6%20AKAPED%C4%B0A%20%C3%96d%C3%BCl%20Ba%C5%9Fvuru%20%C4%B0%C5%9Flemleri.pdf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A.3.2.8</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Tebrikler: (Harita Mühendisliği)</w:t>
      </w:r>
    </w:p>
    <w:p w:rsidR="00DF1F23" w:rsidRDefault="00932413">
      <w:pPr>
        <w:spacing w:before="80" w:after="80" w:line="288" w:lineRule="auto"/>
        <w:ind w:left="1004"/>
        <w:rPr>
          <w:rFonts w:ascii="Times New Roman" w:eastAsia="Times New Roman" w:hAnsi="Times New Roman"/>
        </w:rPr>
      </w:pPr>
      <w:hyperlink r:id="rId68">
        <w:r>
          <w:rPr>
            <w:rFonts w:ascii="Times New Roman" w:eastAsia="Times New Roman" w:hAnsi="Times New Roman"/>
            <w:color w:val="1155CC"/>
            <w:u w:val="single"/>
          </w:rPr>
          <w:t>https://www.ohu.edu.tr/muhendislikfakultesi/manset/23634</w:t>
        </w:r>
      </w:hyperlink>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7"/>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Standart uygulamalar ve mevzuatın yanı sıra kurumun ihtiyaçları doğrultusunda geliştirdiği özgün yaklaşım ve uygulamalarına </w:t>
      </w:r>
      <w:r>
        <w:rPr>
          <w:rFonts w:ascii="Times New Roman" w:eastAsia="Times New Roman" w:hAnsi="Times New Roman"/>
        </w:rPr>
        <w:t>ilişkin kanıtlar</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rPr>
        <w:t>-</w:t>
      </w:r>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firstLine="284"/>
        <w:rPr>
          <w:rFonts w:ascii="Times New Roman" w:eastAsia="Times New Roman" w:hAnsi="Times New Roman"/>
          <w:b/>
          <w:i/>
          <w:sz w:val="24"/>
          <w:szCs w:val="24"/>
        </w:rPr>
      </w:pPr>
      <w:r>
        <w:rPr>
          <w:rFonts w:ascii="Times New Roman" w:eastAsia="Times New Roman" w:hAnsi="Times New Roman"/>
          <w:b/>
          <w:i/>
          <w:sz w:val="24"/>
          <w:szCs w:val="24"/>
        </w:rPr>
        <w:t>A.3.3. Finansal yönetim</w:t>
      </w:r>
    </w:p>
    <w:p w:rsidR="00DF1F23" w:rsidRDefault="00932413">
      <w:pPr>
        <w:numPr>
          <w:ilvl w:val="0"/>
          <w:numId w:val="32"/>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Finansal kaynakların yönetimine ilişkin tanımlı süreçler ve uygulamalar (Kaynak dağılımı, kaynakların etkin ve verimli kullanılması, kaynak çeşitliliği) </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A.3.3.1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Kamu Mali yönetimi ve kontrol kanunu: </w:t>
      </w:r>
    </w:p>
    <w:p w:rsidR="00DF1F23" w:rsidRDefault="00932413">
      <w:pPr>
        <w:spacing w:before="80" w:after="80" w:line="288" w:lineRule="auto"/>
        <w:ind w:left="1004"/>
        <w:rPr>
          <w:rFonts w:ascii="Times New Roman" w:eastAsia="Times New Roman" w:hAnsi="Times New Roman"/>
        </w:rPr>
      </w:pPr>
      <w:hyperlink r:id="rId69">
        <w:r>
          <w:rPr>
            <w:rFonts w:ascii="Times New Roman" w:eastAsia="Times New Roman" w:hAnsi="Times New Roman"/>
            <w:color w:val="1155CC"/>
            <w:u w:val="single"/>
          </w:rPr>
          <w:t>https://www.mevzuat.gov.tr/MevzuatMetin/1.5.5018.pdf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A.3.3.2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Niğde Ömer Halisdemir Üniversitesi 2024-2028 Stratejik Planı: </w:t>
      </w:r>
    </w:p>
    <w:p w:rsidR="00DF1F23" w:rsidRDefault="00932413">
      <w:pPr>
        <w:spacing w:before="80" w:after="80" w:line="288" w:lineRule="auto"/>
        <w:ind w:left="1004"/>
        <w:rPr>
          <w:rFonts w:ascii="Times New Roman" w:eastAsia="Times New Roman" w:hAnsi="Times New Roman"/>
        </w:rPr>
      </w:pPr>
      <w:hyperlink r:id="rId70">
        <w:r>
          <w:rPr>
            <w:rFonts w:ascii="Times New Roman" w:eastAsia="Times New Roman" w:hAnsi="Times New Roman"/>
            <w:color w:val="1155CC"/>
            <w:u w:val="single"/>
          </w:rPr>
          <w:t>https://static.ohu.edu.tr/uniweb/media/dosya/spikiliplan.pdf</w:t>
        </w:r>
      </w:hyperlink>
    </w:p>
    <w:p w:rsidR="00DF1F23" w:rsidRDefault="00DF1F23">
      <w:pPr>
        <w:spacing w:before="80" w:after="80" w:line="288" w:lineRule="auto"/>
        <w:ind w:left="1004"/>
        <w:rPr>
          <w:rFonts w:ascii="Times New Roman" w:eastAsia="Times New Roman" w:hAnsi="Times New Roman"/>
        </w:rPr>
      </w:pPr>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A.3.3.3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İç Kontrol ve Ön Mali Kontrol Mevzuatı: </w:t>
      </w:r>
      <w:hyperlink r:id="rId71">
        <w:r>
          <w:rPr>
            <w:rFonts w:ascii="Times New Roman" w:eastAsia="Times New Roman" w:hAnsi="Times New Roman"/>
            <w:color w:val="1155CC"/>
            <w:u w:val="single"/>
          </w:rPr>
          <w:t>https://www.ohu.ed</w:t>
        </w:r>
        <w:r>
          <w:rPr>
            <w:rFonts w:ascii="Times New Roman" w:eastAsia="Times New Roman" w:hAnsi="Times New Roman"/>
            <w:color w:val="1155CC"/>
            <w:u w:val="single"/>
          </w:rPr>
          <w:t>u.tr/sgdb/sayfa/ic-kontrol-ve-on-mali-kontrol-mevzuati</w:t>
        </w:r>
      </w:hyperlink>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32"/>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 xml:space="preserve">Finansal kaynakların planlama, kullanım ve izleme uygulamalarının kurumun stratejik planı ile uyumunu gösteren belgeler </w:t>
      </w:r>
    </w:p>
    <w:p w:rsidR="00DF1F23" w:rsidRDefault="00932413">
      <w:pPr>
        <w:numPr>
          <w:ilvl w:val="0"/>
          <w:numId w:val="32"/>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lastRenderedPageBreak/>
        <w:t>Finansal kaynakların yönetimi süreçlerine ilişkin izleme raporları ve analizler</w:t>
      </w:r>
      <w:r>
        <w:rPr>
          <w:rFonts w:ascii="Times New Roman" w:eastAsia="Times New Roman" w:hAnsi="Times New Roman"/>
        </w:rPr>
        <w:t xml:space="preserve">i ve iyileştirme kanıtları </w:t>
      </w:r>
    </w:p>
    <w:p w:rsidR="00DF1F23" w:rsidRDefault="00932413">
      <w:pPr>
        <w:numPr>
          <w:ilvl w:val="0"/>
          <w:numId w:val="32"/>
        </w:numPr>
        <w:spacing w:before="80" w:after="80" w:line="288" w:lineRule="auto"/>
        <w:ind w:left="426" w:hanging="284"/>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ind w:firstLine="284"/>
        <w:rPr>
          <w:rFonts w:ascii="Times New Roman" w:eastAsia="Times New Roman" w:hAnsi="Times New Roman"/>
          <w:b/>
          <w:i/>
          <w:sz w:val="24"/>
          <w:szCs w:val="24"/>
        </w:rPr>
      </w:pPr>
      <w:r>
        <w:rPr>
          <w:rFonts w:ascii="Times New Roman" w:eastAsia="Times New Roman" w:hAnsi="Times New Roman"/>
          <w:b/>
          <w:i/>
          <w:sz w:val="24"/>
          <w:szCs w:val="24"/>
        </w:rPr>
        <w:t xml:space="preserve">A.3.4. Süreç yönetimi </w:t>
      </w:r>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 xml:space="preserve">Süreç yönetim modeli ve/veya Süreç Yönetimi El Kitabı </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2547 sayılı Yüksek Öğretim Kanunu: </w:t>
      </w:r>
    </w:p>
    <w:p w:rsidR="00DF1F23" w:rsidRDefault="00932413">
      <w:pPr>
        <w:spacing w:before="80" w:after="80" w:line="288" w:lineRule="auto"/>
        <w:ind w:left="1004"/>
        <w:rPr>
          <w:rFonts w:ascii="Times New Roman" w:eastAsia="Times New Roman" w:hAnsi="Times New Roman"/>
        </w:rPr>
      </w:pPr>
      <w:hyperlink r:id="rId72">
        <w:r>
          <w:rPr>
            <w:rFonts w:ascii="Times New Roman" w:eastAsia="Times New Roman" w:hAnsi="Times New Roman"/>
            <w:color w:val="1155CC"/>
            <w:u w:val="single"/>
          </w:rPr>
          <w:t>https://www.mevzuat.gov.tr/mevzuat?MevzuatNo=2547&amp;MevzuatTur=1&amp;MevzuatTertip=5</w:t>
        </w:r>
      </w:hyperlink>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2809 sayılı</w:t>
      </w:r>
      <w:r>
        <w:rPr>
          <w:rFonts w:ascii="Times New Roman" w:eastAsia="Times New Roman" w:hAnsi="Times New Roman"/>
        </w:rPr>
        <w:t xml:space="preserve"> Yüksek Öğretim Kurumları Teşkilatı Kanunu:</w:t>
      </w:r>
    </w:p>
    <w:p w:rsidR="00DF1F23" w:rsidRDefault="00932413">
      <w:pPr>
        <w:spacing w:before="80" w:after="80" w:line="288" w:lineRule="auto"/>
        <w:ind w:left="1004"/>
        <w:rPr>
          <w:rFonts w:ascii="Times New Roman" w:eastAsia="Times New Roman" w:hAnsi="Times New Roman"/>
        </w:rPr>
      </w:pPr>
      <w:hyperlink r:id="rId73">
        <w:r>
          <w:rPr>
            <w:rFonts w:ascii="Times New Roman" w:eastAsia="Times New Roman" w:hAnsi="Times New Roman"/>
            <w:color w:val="1155CC"/>
            <w:u w:val="single"/>
          </w:rPr>
          <w:t>https://www.mevzuat.gov.tr/mevzuat?MevzuatNo=10127&amp;MevzuatTur=7&amp;MevzuatTertip=5</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2914 sayılı Yüks</w:t>
      </w:r>
      <w:r>
        <w:rPr>
          <w:rFonts w:ascii="Times New Roman" w:eastAsia="Times New Roman" w:hAnsi="Times New Roman"/>
        </w:rPr>
        <w:t>ek Öğretim Personel Kanunu:</w:t>
      </w:r>
    </w:p>
    <w:p w:rsidR="00DF1F23" w:rsidRDefault="00932413">
      <w:pPr>
        <w:spacing w:before="80" w:after="80" w:line="288" w:lineRule="auto"/>
        <w:ind w:left="1004"/>
        <w:rPr>
          <w:rFonts w:ascii="Times New Roman" w:eastAsia="Times New Roman" w:hAnsi="Times New Roman"/>
        </w:rPr>
      </w:pPr>
      <w:hyperlink r:id="rId74">
        <w:r>
          <w:rPr>
            <w:rFonts w:ascii="Times New Roman" w:eastAsia="Times New Roman" w:hAnsi="Times New Roman"/>
            <w:color w:val="1155CC"/>
            <w:u w:val="single"/>
          </w:rPr>
          <w:t>https://www.mevzuat.gov.tr/MevzuatMetin/1.5.2914.pdf</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Mühendislik Fakültesi  İş Akış Süreçleri:</w:t>
      </w:r>
    </w:p>
    <w:p w:rsidR="00DF1F23" w:rsidRDefault="00932413">
      <w:pPr>
        <w:spacing w:before="80" w:after="80" w:line="288" w:lineRule="auto"/>
        <w:ind w:left="1004"/>
        <w:rPr>
          <w:rFonts w:ascii="Times New Roman" w:eastAsia="Times New Roman" w:hAnsi="Times New Roman"/>
        </w:rPr>
      </w:pPr>
      <w:hyperlink r:id="rId75">
        <w:r>
          <w:rPr>
            <w:rFonts w:ascii="Times New Roman" w:eastAsia="Times New Roman" w:hAnsi="Times New Roman"/>
            <w:color w:val="1155CC"/>
            <w:u w:val="single"/>
          </w:rPr>
          <w:t>https://www.ohu.edu.tr/muhendislikfakultesi/sayfa/is-akis-surecleri</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Uzaktan Eğitim Süreci: </w:t>
      </w:r>
    </w:p>
    <w:p w:rsidR="00DF1F23" w:rsidRDefault="00932413">
      <w:pPr>
        <w:spacing w:before="80" w:after="80" w:line="288" w:lineRule="auto"/>
        <w:ind w:left="1004"/>
        <w:rPr>
          <w:rFonts w:ascii="Times New Roman" w:eastAsia="Times New Roman" w:hAnsi="Times New Roman"/>
        </w:rPr>
      </w:pPr>
      <w:hyperlink r:id="rId76">
        <w:r>
          <w:rPr>
            <w:rFonts w:ascii="Times New Roman" w:eastAsia="Times New Roman" w:hAnsi="Times New Roman"/>
            <w:color w:val="1155CC"/>
            <w:u w:val="single"/>
          </w:rPr>
          <w:t>https://ohu.edu.tr/</w:t>
        </w:r>
        <w:r>
          <w:rPr>
            <w:rFonts w:ascii="Times New Roman" w:eastAsia="Times New Roman" w:hAnsi="Times New Roman"/>
            <w:color w:val="1155CC"/>
            <w:u w:val="single"/>
          </w:rPr>
          <w:t>uzem</w:t>
        </w:r>
      </w:hyperlink>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A.3.4.6</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rPr>
          <w:rFonts w:ascii="Times New Roman" w:eastAsia="Times New Roman" w:hAnsi="Times New Roman"/>
        </w:rPr>
      </w:pPr>
      <w:hyperlink r:id="rId77">
        <w:r>
          <w:rPr>
            <w:rFonts w:ascii="Times New Roman" w:eastAsia="Times New Roman" w:hAnsi="Times New Roman"/>
            <w:color w:val="1155CC"/>
            <w:u w:val="single"/>
          </w:rPr>
          <w:t>https://ohu.edu.tr/uzaktanegitim</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A.A.3.4.7</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Kamu Hizmetlerinin Sunumunda Uyulacak Usul Ve Esaslara İlişkin Yönetmelik:</w:t>
      </w:r>
    </w:p>
    <w:p w:rsidR="00DF1F23" w:rsidRDefault="00932413">
      <w:pPr>
        <w:spacing w:before="80" w:after="80" w:line="288" w:lineRule="auto"/>
        <w:ind w:left="1004"/>
        <w:rPr>
          <w:rFonts w:ascii="Times New Roman" w:eastAsia="Times New Roman" w:hAnsi="Times New Roman"/>
        </w:rPr>
      </w:pPr>
      <w:hyperlink r:id="rId78">
        <w:r>
          <w:rPr>
            <w:rFonts w:ascii="Times New Roman" w:eastAsia="Times New Roman" w:hAnsi="Times New Roman"/>
            <w:color w:val="1155CC"/>
            <w:u w:val="single"/>
          </w:rPr>
          <w:t>https://www.resmigazete.gov.tr/eskiler/2009/07/20090731-1.htm</w:t>
        </w:r>
      </w:hyperlink>
    </w:p>
    <w:p w:rsidR="00DF1F23" w:rsidRDefault="00DF1F23">
      <w:pPr>
        <w:spacing w:before="80" w:after="80" w:line="288" w:lineRule="auto"/>
        <w:ind w:left="1004"/>
        <w:rPr>
          <w:rFonts w:ascii="Times New Roman" w:eastAsia="Times New Roman" w:hAnsi="Times New Roman"/>
        </w:rPr>
      </w:pP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A.A.3.4.8</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Yükseköğretim Kalite Güvencesi Ve Yükseköğretim Kalite Kurulu Yönetmeliği:</w:t>
      </w:r>
    </w:p>
    <w:p w:rsidR="00DF1F23" w:rsidRDefault="00932413">
      <w:pPr>
        <w:spacing w:before="80" w:after="80" w:line="288" w:lineRule="auto"/>
        <w:ind w:left="1004"/>
        <w:rPr>
          <w:rFonts w:ascii="Times New Roman" w:eastAsia="Times New Roman" w:hAnsi="Times New Roman"/>
        </w:rPr>
      </w:pPr>
      <w:hyperlink r:id="rId79">
        <w:r>
          <w:rPr>
            <w:rFonts w:ascii="Times New Roman" w:eastAsia="Times New Roman" w:hAnsi="Times New Roman"/>
            <w:color w:val="1155CC"/>
            <w:u w:val="single"/>
          </w:rPr>
          <w:t>https://www.resmigazete.gov.tr/eskiler/2018/11/20181123-16.htm</w:t>
        </w:r>
      </w:hyperlink>
    </w:p>
    <w:p w:rsidR="00DF1F23" w:rsidRDefault="00DF1F23">
      <w:pPr>
        <w:spacing w:before="80" w:after="80" w:line="288" w:lineRule="auto"/>
        <w:ind w:left="1004"/>
        <w:rPr>
          <w:rFonts w:ascii="Times New Roman" w:eastAsia="Times New Roman" w:hAnsi="Times New Roman"/>
        </w:rPr>
      </w:pPr>
    </w:p>
    <w:p w:rsidR="00DF1F23" w:rsidRDefault="00DF1F23">
      <w:pPr>
        <w:spacing w:before="80" w:after="80" w:line="288" w:lineRule="auto"/>
        <w:ind w:left="1004"/>
        <w:rPr>
          <w:rFonts w:ascii="Times New Roman" w:eastAsia="Times New Roman" w:hAnsi="Times New Roman"/>
        </w:rPr>
      </w:pPr>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 xml:space="preserve">Süreç Kılavuzları ve Süreç </w:t>
      </w:r>
      <w:proofErr w:type="spellStart"/>
      <w:r>
        <w:rPr>
          <w:rFonts w:ascii="Times New Roman" w:eastAsia="Times New Roman" w:hAnsi="Times New Roman"/>
        </w:rPr>
        <w:t>Sorumluluları</w:t>
      </w:r>
      <w:proofErr w:type="spellEnd"/>
      <w:r>
        <w:rPr>
          <w:rFonts w:ascii="Times New Roman" w:eastAsia="Times New Roman" w:hAnsi="Times New Roman"/>
        </w:rPr>
        <w:t xml:space="preserve"> Eğitim Belgeleri </w:t>
      </w:r>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 xml:space="preserve">Süreç yönetimi uygulamaları (Uzaktan eğitim </w:t>
      </w:r>
      <w:proofErr w:type="gramStart"/>
      <w:r>
        <w:rPr>
          <w:rFonts w:ascii="Times New Roman" w:eastAsia="Times New Roman" w:hAnsi="Times New Roman"/>
        </w:rPr>
        <w:t>dahil</w:t>
      </w:r>
      <w:proofErr w:type="gramEnd"/>
      <w:r>
        <w:rPr>
          <w:rFonts w:ascii="Times New Roman" w:eastAsia="Times New Roman" w:hAnsi="Times New Roman"/>
        </w:rPr>
        <w:t>)</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 xml:space="preserve">Uzaktan Eğitim Süreci: </w:t>
      </w:r>
    </w:p>
    <w:p w:rsidR="00DF1F23" w:rsidRDefault="00932413">
      <w:pPr>
        <w:spacing w:before="80" w:after="80" w:line="288" w:lineRule="auto"/>
        <w:ind w:left="1004"/>
        <w:rPr>
          <w:rFonts w:ascii="Times New Roman" w:eastAsia="Times New Roman" w:hAnsi="Times New Roman"/>
        </w:rPr>
      </w:pPr>
      <w:hyperlink r:id="rId80">
        <w:r>
          <w:rPr>
            <w:rFonts w:ascii="Times New Roman" w:eastAsia="Times New Roman" w:hAnsi="Times New Roman"/>
            <w:color w:val="1155CC"/>
            <w:u w:val="single"/>
          </w:rPr>
          <w:t>https://ohu.edu.tr/uzem</w:t>
        </w:r>
      </w:hyperlink>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A.3.4.6</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ind w:left="1004"/>
        <w:rPr>
          <w:rFonts w:ascii="Times New Roman" w:eastAsia="Times New Roman" w:hAnsi="Times New Roman"/>
        </w:rPr>
      </w:pPr>
      <w:hyperlink r:id="rId81">
        <w:r>
          <w:rPr>
            <w:rFonts w:ascii="Times New Roman" w:eastAsia="Times New Roman" w:hAnsi="Times New Roman"/>
            <w:color w:val="1155CC"/>
            <w:u w:val="single"/>
          </w:rPr>
          <w:t>https://ohu.edu.tr/uzaktanegitim</w:t>
        </w:r>
      </w:hyperlink>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 xml:space="preserve">Paydaş katılımına ilişkin kanıtlar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A.3.4.9</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Bölümümüzde dış paydaş toplantıları y</w:t>
      </w:r>
      <w:r>
        <w:rPr>
          <w:rFonts w:ascii="Times New Roman" w:eastAsia="Times New Roman" w:hAnsi="Times New Roman"/>
        </w:rPr>
        <w:t>ürütülmektedir.</w:t>
      </w:r>
    </w:p>
    <w:p w:rsidR="00DF1F23" w:rsidRDefault="00932413">
      <w:pPr>
        <w:widowControl w:val="0"/>
        <w:spacing w:after="0" w:line="360" w:lineRule="auto"/>
        <w:ind w:left="839" w:right="62"/>
        <w:jc w:val="both"/>
        <w:rPr>
          <w:rFonts w:ascii="Times New Roman" w:eastAsia="Times New Roman" w:hAnsi="Times New Roman"/>
        </w:rPr>
      </w:pPr>
      <w:hyperlink r:id="rId82">
        <w:r>
          <w:rPr>
            <w:rFonts w:ascii="Times New Roman" w:eastAsia="Times New Roman" w:hAnsi="Times New Roman"/>
            <w:color w:val="1155CC"/>
            <w:u w:val="single"/>
          </w:rPr>
          <w:t>https://storymaps.arcgis.com/stories/ff65f76894fe4750b1198af3e42b2770</w:t>
        </w:r>
      </w:hyperlink>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Süreç yönetim mekanizmalarının izlenmesi ve iyileştirilmesine ilişkin kanıt</w:t>
      </w:r>
      <w:r>
        <w:rPr>
          <w:rFonts w:ascii="Times New Roman" w:eastAsia="Times New Roman" w:hAnsi="Times New Roman"/>
        </w:rPr>
        <w:t xml:space="preserve">lar </w:t>
      </w:r>
    </w:p>
    <w:p w:rsidR="00DF1F23" w:rsidRDefault="00932413">
      <w:pPr>
        <w:spacing w:before="80" w:after="80" w:line="288" w:lineRule="auto"/>
        <w:ind w:left="1004"/>
        <w:rPr>
          <w:rFonts w:ascii="Times New Roman" w:eastAsia="Times New Roman" w:hAnsi="Times New Roman"/>
        </w:rPr>
      </w:pPr>
      <w:r>
        <w:rPr>
          <w:rFonts w:ascii="Times New Roman" w:eastAsia="Times New Roman" w:hAnsi="Times New Roman"/>
          <w:sz w:val="20"/>
          <w:szCs w:val="20"/>
        </w:rPr>
        <w:t>Kanıt A.3.4.10</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r>
        <w:rPr>
          <w:rFonts w:ascii="Times New Roman" w:eastAsia="Times New Roman" w:hAnsi="Times New Roman"/>
        </w:rPr>
        <w:t>Yükseköğretim Kalite Güvencesi Ve Yükseköğretim Kalite Kurulu Yönetmeliği:</w:t>
      </w:r>
    </w:p>
    <w:p w:rsidR="00DF1F23" w:rsidRDefault="00932413">
      <w:pPr>
        <w:spacing w:before="80" w:after="80" w:line="288" w:lineRule="auto"/>
        <w:ind w:left="1004"/>
        <w:rPr>
          <w:rFonts w:ascii="Times New Roman" w:eastAsia="Times New Roman" w:hAnsi="Times New Roman"/>
        </w:rPr>
      </w:pPr>
      <w:hyperlink r:id="rId83">
        <w:r>
          <w:rPr>
            <w:rFonts w:ascii="Times New Roman" w:eastAsia="Times New Roman" w:hAnsi="Times New Roman"/>
            <w:color w:val="1155CC"/>
            <w:u w:val="single"/>
          </w:rPr>
          <w:t>https://www.resmigazete.gov.tr/eskiler/2018/11/20181123-16.htm</w:t>
        </w:r>
      </w:hyperlink>
    </w:p>
    <w:p w:rsidR="00DF1F23" w:rsidRDefault="00932413">
      <w:pPr>
        <w:numPr>
          <w:ilvl w:val="0"/>
          <w:numId w:val="37"/>
        </w:numPr>
        <w:spacing w:before="80" w:after="80" w:line="288" w:lineRule="auto"/>
        <w:ind w:left="426" w:hanging="284"/>
        <w:rPr>
          <w:rFonts w:ascii="Times New Roman" w:eastAsia="Times New Roman" w:hAnsi="Times New Roman"/>
          <w:b/>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A.4. Paydaş Katılımı </w:t>
      </w:r>
    </w:p>
    <w:p w:rsidR="00DF1F23" w:rsidRDefault="00932413">
      <w:pPr>
        <w:widowControl w:val="0"/>
        <w:spacing w:after="0" w:line="360" w:lineRule="auto"/>
        <w:ind w:left="510" w:right="62" w:hanging="2"/>
        <w:jc w:val="both"/>
        <w:rPr>
          <w:rFonts w:ascii="Times New Roman" w:eastAsia="Times New Roman" w:hAnsi="Times New Roman"/>
        </w:rPr>
      </w:pPr>
      <w:r>
        <w:rPr>
          <w:rFonts w:ascii="Times New Roman" w:eastAsia="Times New Roman" w:hAnsi="Times New Roman"/>
        </w:rPr>
        <w:t>Kurum, iç ve dış paydaşlarının stratejik kararlara ve süreçlere katılımını sağlamak üzere ger</w:t>
      </w:r>
      <w:r>
        <w:rPr>
          <w:rFonts w:ascii="Times New Roman" w:eastAsia="Times New Roman" w:hAnsi="Times New Roman"/>
        </w:rPr>
        <w:t>i bildirimlerini almak, yanıtlamak ve kararlarında kullanmak için gerekli sistemleri oluşturmalı ve yönetmelidir.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A.4.1. İç ve dış paydaş katılımı</w:t>
      </w:r>
    </w:p>
    <w:p w:rsidR="00DF1F23" w:rsidRDefault="00932413">
      <w:pPr>
        <w:numPr>
          <w:ilvl w:val="0"/>
          <w:numId w:val="35"/>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Kurumun süreçlerine özgü oluşturulmuş iç ve dış paydaş listesi ile paydaşların </w:t>
      </w:r>
      <w:proofErr w:type="spellStart"/>
      <w:r>
        <w:rPr>
          <w:rFonts w:ascii="Times New Roman" w:eastAsia="Times New Roman" w:hAnsi="Times New Roman"/>
        </w:rPr>
        <w:t>önceliklendirilmesine</w:t>
      </w:r>
      <w:proofErr w:type="spellEnd"/>
      <w:r>
        <w:rPr>
          <w:rFonts w:ascii="Times New Roman" w:eastAsia="Times New Roman" w:hAnsi="Times New Roman"/>
        </w:rPr>
        <w:t xml:space="preserve"> ilişkin kanıtlar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Bölümümüzde dış paydaş toplantıları yürütülmektedir.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A.4.1.1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84">
        <w:r>
          <w:rPr>
            <w:rFonts w:ascii="Times New Roman" w:eastAsia="Times New Roman" w:hAnsi="Times New Roman"/>
            <w:color w:val="1155CC"/>
            <w:u w:val="single"/>
          </w:rPr>
          <w:t>https://storymaps.arcgis.com/stories/ff65f76894fe4750b1198af3e42b2770</w:t>
        </w:r>
      </w:hyperlink>
    </w:p>
    <w:p w:rsidR="00DF1F23" w:rsidRDefault="00932413">
      <w:pPr>
        <w:numPr>
          <w:ilvl w:val="0"/>
          <w:numId w:val="35"/>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Paydaş görüşlerinin alınması sürecinde kullanılan veri toplama araçları ve yöntemi (Anketler, odak grup toplantıları, </w:t>
      </w:r>
      <w:proofErr w:type="spellStart"/>
      <w:r>
        <w:rPr>
          <w:rFonts w:ascii="Times New Roman" w:eastAsia="Times New Roman" w:hAnsi="Times New Roman"/>
        </w:rPr>
        <w:t>çalıştaylar</w:t>
      </w:r>
      <w:proofErr w:type="spellEnd"/>
      <w:r>
        <w:rPr>
          <w:rFonts w:ascii="Times New Roman" w:eastAsia="Times New Roman" w:hAnsi="Times New Roman"/>
        </w:rPr>
        <w:t xml:space="preserve">, bilgi yönetim sistemi vb.) </w:t>
      </w:r>
    </w:p>
    <w:p w:rsidR="00DF1F23" w:rsidRDefault="00932413">
      <w:pPr>
        <w:spacing w:before="80" w:after="80" w:line="288" w:lineRule="auto"/>
        <w:ind w:left="1004"/>
        <w:jc w:val="both"/>
        <w:rPr>
          <w:rFonts w:ascii="Times New Roman" w:eastAsia="Times New Roman" w:hAnsi="Times New Roman"/>
        </w:rPr>
      </w:pPr>
      <w:r>
        <w:rPr>
          <w:rFonts w:ascii="Times New Roman" w:eastAsia="Times New Roman" w:hAnsi="Times New Roman"/>
        </w:rPr>
        <w:t xml:space="preserve">Çevrimiçi görüntülü toplantılar, </w:t>
      </w:r>
      <w:proofErr w:type="spellStart"/>
      <w:r>
        <w:rPr>
          <w:rFonts w:ascii="Times New Roman" w:eastAsia="Times New Roman" w:hAnsi="Times New Roman"/>
        </w:rPr>
        <w:t>Zoom</w:t>
      </w:r>
      <w:proofErr w:type="spellEnd"/>
      <w:r>
        <w:rPr>
          <w:rFonts w:ascii="Times New Roman" w:eastAsia="Times New Roman" w:hAnsi="Times New Roman"/>
        </w:rPr>
        <w:t xml:space="preserve">, Microsoft </w:t>
      </w:r>
      <w:proofErr w:type="spellStart"/>
      <w:r>
        <w:rPr>
          <w:rFonts w:ascii="Times New Roman" w:eastAsia="Times New Roman" w:hAnsi="Times New Roman"/>
        </w:rPr>
        <w:t>Teams</w:t>
      </w:r>
      <w:proofErr w:type="spellEnd"/>
      <w:r>
        <w:rPr>
          <w:rFonts w:ascii="Times New Roman" w:eastAsia="Times New Roman" w:hAnsi="Times New Roman"/>
        </w:rPr>
        <w:t xml:space="preserve"> vb.</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A.4.1.2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85">
        <w:r>
          <w:rPr>
            <w:rFonts w:ascii="Times New Roman" w:eastAsia="Times New Roman" w:hAnsi="Times New Roman"/>
            <w:color w:val="1155CC"/>
            <w:u w:val="single"/>
          </w:rPr>
          <w:t>https://storymaps.arcgis.com/stories/ff65f76894fe4750b1198af3e42b2770</w:t>
        </w:r>
      </w:hyperlink>
    </w:p>
    <w:p w:rsidR="00DF1F23" w:rsidRDefault="00932413">
      <w:pPr>
        <w:numPr>
          <w:ilvl w:val="0"/>
          <w:numId w:val="35"/>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Karar alma süre</w:t>
      </w:r>
      <w:r>
        <w:rPr>
          <w:rFonts w:ascii="Times New Roman" w:eastAsia="Times New Roman" w:hAnsi="Times New Roman"/>
        </w:rPr>
        <w:t>çlerinde paydaş katılımının sağlandığını gösteren belgeler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A.4.1.3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86">
        <w:r>
          <w:rPr>
            <w:rFonts w:ascii="Times New Roman" w:eastAsia="Times New Roman" w:hAnsi="Times New Roman"/>
            <w:color w:val="1155CC"/>
            <w:u w:val="single"/>
          </w:rPr>
          <w:t>https://storymaps.arcgis.com/stories/ff65f76894fe4750b1198af3e42b2770</w:t>
        </w:r>
      </w:hyperlink>
    </w:p>
    <w:p w:rsidR="00DF1F23" w:rsidRDefault="00932413">
      <w:pPr>
        <w:numPr>
          <w:ilvl w:val="0"/>
          <w:numId w:val="35"/>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Paydaş katılım </w:t>
      </w:r>
      <w:r>
        <w:rPr>
          <w:rFonts w:ascii="Times New Roman" w:eastAsia="Times New Roman" w:hAnsi="Times New Roman"/>
        </w:rPr>
        <w:t xml:space="preserve">mekanizmalarının işleyişine ilişkin izleme ve iyileştirme kanıtları </w:t>
      </w:r>
    </w:p>
    <w:p w:rsidR="00DF1F23" w:rsidRDefault="00932413">
      <w:pPr>
        <w:numPr>
          <w:ilvl w:val="0"/>
          <w:numId w:val="35"/>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A.4.2. Öğrenci geri bildirimleri</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Öğrenci geri </w:t>
      </w:r>
      <w:r>
        <w:rPr>
          <w:rFonts w:ascii="Times New Roman" w:eastAsia="Times New Roman" w:hAnsi="Times New Roman"/>
        </w:rPr>
        <w:t xml:space="preserve">bildirimi elde etmeye ilişkin ilke ve kurallar </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Tanımlı öğrenci geri bildirim mekanizmalarının tür, yöntem ve çeşitliliğini gösteren kanıtlar (Uzaktan/karma eğitim </w:t>
      </w:r>
      <w:proofErr w:type="gramStart"/>
      <w:r>
        <w:rPr>
          <w:rFonts w:ascii="Times New Roman" w:eastAsia="Times New Roman" w:hAnsi="Times New Roman"/>
        </w:rPr>
        <w:t>dahil</w:t>
      </w:r>
      <w:proofErr w:type="gramEnd"/>
      <w:r>
        <w:rPr>
          <w:rFonts w:ascii="Times New Roman" w:eastAsia="Times New Roman" w:hAnsi="Times New Roman"/>
        </w:rPr>
        <w:t xml:space="preserve">) </w:t>
      </w:r>
    </w:p>
    <w:p w:rsidR="00DF1F23" w:rsidRDefault="00932413">
      <w:pPr>
        <w:pBdr>
          <w:top w:val="nil"/>
          <w:left w:val="nil"/>
          <w:bottom w:val="nil"/>
          <w:right w:val="nil"/>
          <w:between w:val="nil"/>
        </w:pBdr>
        <w:spacing w:after="0"/>
        <w:ind w:left="720"/>
        <w:jc w:val="both"/>
        <w:rPr>
          <w:rFonts w:ascii="Times New Roman" w:eastAsia="Times New Roman" w:hAnsi="Times New Roman"/>
        </w:rPr>
      </w:pPr>
      <w:r>
        <w:rPr>
          <w:rFonts w:ascii="Times New Roman" w:eastAsia="Times New Roman" w:hAnsi="Times New Roman"/>
        </w:rPr>
        <w:t xml:space="preserve">OGRİS, MERGEN/ÖYS, Microsoft </w:t>
      </w:r>
      <w:proofErr w:type="spellStart"/>
      <w:r>
        <w:rPr>
          <w:rFonts w:ascii="Times New Roman" w:eastAsia="Times New Roman" w:hAnsi="Times New Roman"/>
        </w:rPr>
        <w:t>Teams</w:t>
      </w:r>
      <w:proofErr w:type="spellEnd"/>
      <w:r>
        <w:rPr>
          <w:rFonts w:ascii="Times New Roman" w:eastAsia="Times New Roman" w:hAnsi="Times New Roman"/>
        </w:rPr>
        <w:t xml:space="preserve">, </w:t>
      </w:r>
      <w:proofErr w:type="spellStart"/>
      <w:r>
        <w:rPr>
          <w:rFonts w:ascii="Times New Roman" w:eastAsia="Times New Roman" w:hAnsi="Times New Roman"/>
        </w:rPr>
        <w:t>Zoom</w:t>
      </w:r>
      <w:proofErr w:type="spellEnd"/>
      <w:r>
        <w:rPr>
          <w:rFonts w:ascii="Times New Roman" w:eastAsia="Times New Roman" w:hAnsi="Times New Roman"/>
        </w:rPr>
        <w:t xml:space="preserve">, </w:t>
      </w:r>
      <w:proofErr w:type="spellStart"/>
      <w:r>
        <w:rPr>
          <w:rFonts w:ascii="Times New Roman" w:eastAsia="Times New Roman" w:hAnsi="Times New Roman"/>
        </w:rPr>
        <w:t>WhatsApp</w:t>
      </w:r>
      <w:proofErr w:type="spellEnd"/>
      <w:r>
        <w:rPr>
          <w:rFonts w:ascii="Times New Roman" w:eastAsia="Times New Roman" w:hAnsi="Times New Roman"/>
        </w:rPr>
        <w:t xml:space="preserve"> grupları ve e-mail yoluyla </w:t>
      </w:r>
      <w:proofErr w:type="spellStart"/>
      <w:r>
        <w:rPr>
          <w:rFonts w:ascii="Times New Roman" w:eastAsia="Times New Roman" w:hAnsi="Times New Roman"/>
        </w:rPr>
        <w:t>mesajlaşma</w:t>
      </w:r>
      <w:proofErr w:type="spellEnd"/>
      <w:r>
        <w:rPr>
          <w:rFonts w:ascii="Times New Roman" w:eastAsia="Times New Roman" w:hAnsi="Times New Roman"/>
        </w:rPr>
        <w:t xml:space="preserve"> sistemi kullanılmaktadır.</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lastRenderedPageBreak/>
        <w:t xml:space="preserve">Öğrenci geri bildirimleri kapsamında gerçekleştirilen iyileştirmelere ilişkin uygulamalar </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Öğrencilerin karar alma mekanizmalarına katılımı</w:t>
      </w:r>
      <w:r>
        <w:rPr>
          <w:rFonts w:ascii="Times New Roman" w:eastAsia="Times New Roman" w:hAnsi="Times New Roman"/>
        </w:rPr>
        <w:t xml:space="preserve"> örnekleri </w:t>
      </w:r>
    </w:p>
    <w:p w:rsidR="00DF1F23" w:rsidRDefault="00932413">
      <w:pPr>
        <w:pBdr>
          <w:top w:val="nil"/>
          <w:left w:val="nil"/>
          <w:bottom w:val="nil"/>
          <w:right w:val="nil"/>
          <w:between w:val="nil"/>
        </w:pBdr>
        <w:spacing w:after="0"/>
        <w:ind w:left="709"/>
        <w:jc w:val="both"/>
        <w:rPr>
          <w:rFonts w:ascii="Times New Roman" w:eastAsia="Times New Roman" w:hAnsi="Times New Roman"/>
        </w:rPr>
      </w:pPr>
      <w:r>
        <w:rPr>
          <w:rFonts w:ascii="Times New Roman" w:eastAsia="Times New Roman" w:hAnsi="Times New Roman"/>
        </w:rPr>
        <w:t>Fakülte Yönetim Kurulu ve Üniversite Senatosuna öğrenci temsilcisi olarak katılımları söz konusudur.</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Öğrenci geri bildirim mekanizmasının izlenmesi ve iyileştirilmesine yönelik kanıtlar </w:t>
      </w:r>
    </w:p>
    <w:p w:rsidR="00DF1F23" w:rsidRDefault="00932413">
      <w:pPr>
        <w:numPr>
          <w:ilvl w:val="0"/>
          <w:numId w:val="19"/>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w:t>
      </w:r>
      <w:r>
        <w:rPr>
          <w:rFonts w:ascii="Times New Roman" w:eastAsia="Times New Roman" w:hAnsi="Times New Roman"/>
        </w:rPr>
        <w:t>açları doğrultusunda geliştirdiği özgün yaklaşım ve uygulamalarına ilişkin kanıtlar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A.4.3. Mezun ilişkileri yönetimi</w:t>
      </w:r>
    </w:p>
    <w:p w:rsidR="00DF1F23" w:rsidRDefault="00932413">
      <w:pPr>
        <w:numPr>
          <w:ilvl w:val="0"/>
          <w:numId w:val="21"/>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Mezun izleme sisteminin özellikleri </w:t>
      </w:r>
    </w:p>
    <w:p w:rsidR="00DF1F23" w:rsidRDefault="00932413">
      <w:pPr>
        <w:numPr>
          <w:ilvl w:val="0"/>
          <w:numId w:val="21"/>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Mezunların sahip olduğu yeterlilikler ve programın amaç ve hedeflerine ulaşılmasına ilişkin memnuniyet</w:t>
      </w:r>
      <w:r>
        <w:rPr>
          <w:rFonts w:ascii="Times New Roman" w:eastAsia="Times New Roman" w:hAnsi="Times New Roman"/>
        </w:rPr>
        <w:t xml:space="preserve"> düzeyi </w:t>
      </w:r>
    </w:p>
    <w:p w:rsidR="00DF1F23" w:rsidRDefault="00932413">
      <w:pPr>
        <w:numPr>
          <w:ilvl w:val="0"/>
          <w:numId w:val="21"/>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Mezun izleme sistemi kapsamında programlarda gerçekleştirilen güncelleme çalışmaları </w:t>
      </w:r>
    </w:p>
    <w:p w:rsidR="00DF1F23" w:rsidRDefault="00932413">
      <w:pPr>
        <w:widowControl w:val="0"/>
        <w:pBdr>
          <w:top w:val="nil"/>
          <w:left w:val="nil"/>
          <w:bottom w:val="nil"/>
          <w:right w:val="nil"/>
          <w:between w:val="nil"/>
        </w:pBdr>
        <w:spacing w:after="120" w:line="240" w:lineRule="auto"/>
        <w:ind w:left="630"/>
        <w:rPr>
          <w:rFonts w:ascii="Times New Roman" w:eastAsia="Times New Roman" w:hAnsi="Times New Roman"/>
        </w:rPr>
      </w:pPr>
      <w:r>
        <w:rPr>
          <w:rFonts w:ascii="Times New Roman" w:eastAsia="Times New Roman" w:hAnsi="Times New Roman"/>
        </w:rPr>
        <w:t>Bölümümüzde 2. ve 3. Sınıf öğrencilerinin Bahar ve Güz dönemlerinde almaları gereken Staj dersi ile ilgili olarak ders planında AKTS güncellemeleri yapılmıştır.  Bunun haricinde, 2022 yılı içerisinde herhangi bir güncelleme ve yeni ders ekleme işlemi gerçe</w:t>
      </w:r>
      <w:r>
        <w:rPr>
          <w:rFonts w:ascii="Times New Roman" w:eastAsia="Times New Roman" w:hAnsi="Times New Roman"/>
        </w:rPr>
        <w:t xml:space="preserve">kleşmediğinden, paydaşlarla gerçekleştirilen faaliyet bulunmamaktadır. Mezunlarımızla yapılan anketler sonucunda gelecek yıllara ait ders planı güncellemelerine yönelik geri bildirimler değerlendirme kapsamına alınmıştır. (Mezun Anket Linki: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A.4.2.1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pBdr>
          <w:top w:val="nil"/>
          <w:left w:val="nil"/>
          <w:bottom w:val="nil"/>
          <w:right w:val="nil"/>
          <w:between w:val="nil"/>
        </w:pBdr>
        <w:spacing w:after="120" w:line="240" w:lineRule="auto"/>
        <w:ind w:left="630"/>
        <w:rPr>
          <w:rFonts w:ascii="Times New Roman" w:eastAsia="Times New Roman" w:hAnsi="Times New Roman"/>
          <w:color w:val="FF0000"/>
        </w:rPr>
      </w:pPr>
      <w:hyperlink r:id="rId87">
        <w:r>
          <w:rPr>
            <w:rFonts w:ascii="Times New Roman" w:eastAsia="Times New Roman" w:hAnsi="Times New Roman"/>
            <w:color w:val="0563C1"/>
            <w:u w:val="single"/>
          </w:rPr>
          <w:t>https://docs.google.com/forms/d/1Kb3ty3rO6szBkDz3TUfOK7z1S23gIlTeETvgnr8vL7c/edit</w:t>
        </w:r>
      </w:hyperlink>
      <w:r>
        <w:rPr>
          <w:rFonts w:ascii="Times New Roman" w:eastAsia="Times New Roman" w:hAnsi="Times New Roman"/>
          <w:color w:val="FF0000"/>
        </w:rPr>
        <w:t>)</w:t>
      </w:r>
    </w:p>
    <w:p w:rsidR="00DF1F23" w:rsidRDefault="00932413">
      <w:pPr>
        <w:numPr>
          <w:ilvl w:val="0"/>
          <w:numId w:val="21"/>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Mezun geri bildirimler </w:t>
      </w:r>
    </w:p>
    <w:p w:rsidR="00DF1F23" w:rsidRDefault="00932413">
      <w:pPr>
        <w:numPr>
          <w:ilvl w:val="0"/>
          <w:numId w:val="21"/>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w:t>
      </w:r>
      <w:r>
        <w:rPr>
          <w:rFonts w:ascii="Times New Roman" w:eastAsia="Times New Roman" w:hAnsi="Times New Roman"/>
        </w:rPr>
        <w:t xml:space="preserve"> kurumun ihtiyaçları doğrultusunda geliştirdiği özgün yaklaşım ve uygulamalarına ilişkin kanıtlar</w:t>
      </w:r>
    </w:p>
    <w:p w:rsidR="00DF1F23" w:rsidRDefault="00932413">
      <w:pPr>
        <w:tabs>
          <w:tab w:val="left" w:pos="2839"/>
        </w:tabs>
        <w:spacing w:before="80" w:after="80" w:line="288" w:lineRule="auto"/>
        <w:rPr>
          <w:rFonts w:ascii="Times New Roman" w:eastAsia="Times New Roman" w:hAnsi="Times New Roman"/>
          <w:b/>
          <w:sz w:val="24"/>
          <w:szCs w:val="24"/>
        </w:rPr>
      </w:pPr>
      <w:r>
        <w:rPr>
          <w:rFonts w:ascii="Times New Roman" w:eastAsia="Times New Roman" w:hAnsi="Times New Roman"/>
          <w:b/>
          <w:sz w:val="24"/>
          <w:szCs w:val="24"/>
        </w:rPr>
        <w:t xml:space="preserve">A.5. </w:t>
      </w:r>
      <w:proofErr w:type="spellStart"/>
      <w:r>
        <w:rPr>
          <w:rFonts w:ascii="Times New Roman" w:eastAsia="Times New Roman" w:hAnsi="Times New Roman"/>
          <w:b/>
          <w:sz w:val="24"/>
          <w:szCs w:val="24"/>
        </w:rPr>
        <w:t>Uluslararasılaşma</w:t>
      </w:r>
      <w:proofErr w:type="spellEnd"/>
      <w:r>
        <w:rPr>
          <w:rFonts w:ascii="Times New Roman" w:eastAsia="Times New Roman" w:hAnsi="Times New Roman"/>
          <w:b/>
          <w:sz w:val="24"/>
          <w:szCs w:val="24"/>
        </w:rPr>
        <w:t xml:space="preserve"> </w:t>
      </w:r>
    </w:p>
    <w:p w:rsidR="00DF1F23" w:rsidRDefault="00932413">
      <w:pPr>
        <w:widowControl w:val="0"/>
        <w:spacing w:after="0" w:line="360" w:lineRule="auto"/>
        <w:ind w:left="510" w:right="62" w:hanging="2"/>
        <w:jc w:val="both"/>
        <w:rPr>
          <w:rFonts w:ascii="Times New Roman" w:eastAsia="Times New Roman" w:hAnsi="Times New Roman"/>
        </w:rPr>
      </w:pPr>
      <w:r>
        <w:rPr>
          <w:rFonts w:ascii="Times New Roman" w:eastAsia="Times New Roman" w:hAnsi="Times New Roman"/>
        </w:rPr>
        <w:t xml:space="preserve">Kurum, </w:t>
      </w:r>
      <w:proofErr w:type="spellStart"/>
      <w:r>
        <w:rPr>
          <w:rFonts w:ascii="Times New Roman" w:eastAsia="Times New Roman" w:hAnsi="Times New Roman"/>
        </w:rPr>
        <w:t>uluslararasılaşma</w:t>
      </w:r>
      <w:proofErr w:type="spellEnd"/>
      <w:r>
        <w:rPr>
          <w:rFonts w:ascii="Times New Roman" w:eastAsia="Times New Roman" w:hAnsi="Times New Roman"/>
        </w:rPr>
        <w:t xml:space="preserve"> stratejisi ve hedefleri doğrultusunda süreçlerini yönetmeli,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yapılanmasını oluşturmalı ve sonu</w:t>
      </w:r>
      <w:r>
        <w:rPr>
          <w:rFonts w:ascii="Times New Roman" w:eastAsia="Times New Roman" w:hAnsi="Times New Roman"/>
        </w:rPr>
        <w:t>çlarını periyodik olarak izleyerek değerlendirmelidir.</w:t>
      </w:r>
      <w:r>
        <w:rPr>
          <w:rFonts w:ascii="Times New Roman" w:eastAsia="Times New Roman" w:hAnsi="Times New Roman"/>
        </w:rPr>
        <w:tab/>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 xml:space="preserve">A.5.1. </w:t>
      </w:r>
      <w:proofErr w:type="spellStart"/>
      <w:r>
        <w:rPr>
          <w:rFonts w:ascii="Times New Roman" w:eastAsia="Times New Roman" w:hAnsi="Times New Roman"/>
          <w:b/>
          <w:i/>
          <w:sz w:val="24"/>
          <w:szCs w:val="24"/>
        </w:rPr>
        <w:t>Uluslararasılaşma</w:t>
      </w:r>
      <w:proofErr w:type="spellEnd"/>
      <w:r>
        <w:rPr>
          <w:rFonts w:ascii="Times New Roman" w:eastAsia="Times New Roman" w:hAnsi="Times New Roman"/>
          <w:b/>
          <w:i/>
          <w:sz w:val="24"/>
          <w:szCs w:val="24"/>
        </w:rPr>
        <w:t xml:space="preserve"> süreçlerinin yönetimi</w:t>
      </w:r>
    </w:p>
    <w:p w:rsidR="00DF1F23" w:rsidRDefault="00932413">
      <w:pPr>
        <w:numPr>
          <w:ilvl w:val="0"/>
          <w:numId w:val="26"/>
        </w:numPr>
        <w:spacing w:before="80" w:after="80" w:line="288" w:lineRule="auto"/>
        <w:ind w:left="426" w:hanging="284"/>
        <w:jc w:val="both"/>
        <w:rPr>
          <w:rFonts w:ascii="Times New Roman" w:eastAsia="Times New Roman" w:hAnsi="Times New Roman"/>
          <w:b/>
          <w:i/>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süreçlerinin yönetimi ve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yapısı </w:t>
      </w:r>
    </w:p>
    <w:p w:rsidR="00DF1F23" w:rsidRDefault="00932413">
      <w:pPr>
        <w:numPr>
          <w:ilvl w:val="0"/>
          <w:numId w:val="26"/>
        </w:numPr>
        <w:spacing w:before="80" w:after="80" w:line="288" w:lineRule="auto"/>
        <w:ind w:left="426" w:hanging="284"/>
        <w:jc w:val="both"/>
        <w:rPr>
          <w:rFonts w:ascii="Times New Roman" w:eastAsia="Times New Roman" w:hAnsi="Times New Roman"/>
          <w:b/>
          <w:i/>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süreçlerinin yönetimine ilişkin uygulama kanıtları </w:t>
      </w:r>
    </w:p>
    <w:p w:rsidR="00DF1F23" w:rsidRDefault="00932413">
      <w:pPr>
        <w:numPr>
          <w:ilvl w:val="0"/>
          <w:numId w:val="26"/>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 xml:space="preserve">Yönetim ve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yapıya ilişkin izleme ve iyileştirme kanıtları </w:t>
      </w:r>
    </w:p>
    <w:p w:rsidR="00DF1F23" w:rsidRDefault="00932413">
      <w:pPr>
        <w:numPr>
          <w:ilvl w:val="0"/>
          <w:numId w:val="26"/>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spacing w:before="80" w:after="80" w:line="288" w:lineRule="auto"/>
        <w:ind w:firstLine="284"/>
        <w:jc w:val="both"/>
        <w:rPr>
          <w:rFonts w:ascii="Times New Roman" w:eastAsia="Times New Roman" w:hAnsi="Times New Roman"/>
          <w:b/>
          <w:i/>
          <w:sz w:val="24"/>
          <w:szCs w:val="24"/>
        </w:rPr>
      </w:pPr>
      <w:r>
        <w:rPr>
          <w:rFonts w:ascii="Times New Roman" w:eastAsia="Times New Roman" w:hAnsi="Times New Roman"/>
          <w:b/>
          <w:i/>
          <w:sz w:val="24"/>
          <w:szCs w:val="24"/>
        </w:rPr>
        <w:t xml:space="preserve">A.5.2. </w:t>
      </w:r>
      <w:proofErr w:type="spellStart"/>
      <w:r>
        <w:rPr>
          <w:rFonts w:ascii="Times New Roman" w:eastAsia="Times New Roman" w:hAnsi="Times New Roman"/>
          <w:b/>
          <w:i/>
          <w:sz w:val="24"/>
          <w:szCs w:val="24"/>
        </w:rPr>
        <w:t>Uluslararasılaşma</w:t>
      </w:r>
      <w:proofErr w:type="spellEnd"/>
      <w:r>
        <w:rPr>
          <w:rFonts w:ascii="Times New Roman" w:eastAsia="Times New Roman" w:hAnsi="Times New Roman"/>
          <w:b/>
          <w:i/>
          <w:sz w:val="24"/>
          <w:szCs w:val="24"/>
        </w:rPr>
        <w:t xml:space="preserve"> kaynakları</w:t>
      </w:r>
    </w:p>
    <w:p w:rsidR="00DF1F23" w:rsidRDefault="00932413">
      <w:pPr>
        <w:numPr>
          <w:ilvl w:val="0"/>
          <w:numId w:val="28"/>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Kurum</w:t>
      </w:r>
      <w:r>
        <w:rPr>
          <w:rFonts w:ascii="Times New Roman" w:eastAsia="Times New Roman" w:hAnsi="Times New Roman"/>
        </w:rPr>
        <w:t xml:space="preserve">un </w:t>
      </w:r>
      <w:proofErr w:type="spellStart"/>
      <w:r>
        <w:rPr>
          <w:rFonts w:ascii="Times New Roman" w:eastAsia="Times New Roman" w:hAnsi="Times New Roman"/>
        </w:rPr>
        <w:t>uluslararasılaşma</w:t>
      </w:r>
      <w:proofErr w:type="spellEnd"/>
      <w:r>
        <w:rPr>
          <w:rFonts w:ascii="Times New Roman" w:eastAsia="Times New Roman" w:hAnsi="Times New Roman"/>
        </w:rPr>
        <w:t xml:space="preserve"> faaliyetlerini sürdürebilmesine yönelik kaynakların planlama kanıtları </w:t>
      </w:r>
    </w:p>
    <w:p w:rsidR="00DF1F23" w:rsidRDefault="00932413">
      <w:pPr>
        <w:spacing w:before="80" w:after="80" w:line="288" w:lineRule="auto"/>
        <w:jc w:val="both"/>
        <w:rPr>
          <w:rFonts w:ascii="Times New Roman" w:eastAsia="Times New Roman" w:hAnsi="Times New Roman"/>
        </w:rPr>
      </w:pPr>
      <w:r>
        <w:rPr>
          <w:rFonts w:ascii="Times New Roman" w:eastAsia="Times New Roman" w:hAnsi="Times New Roman"/>
        </w:rPr>
        <w:tab/>
        <w:t xml:space="preserve">Bölümümüzde Mevlana ve </w:t>
      </w:r>
      <w:proofErr w:type="spellStart"/>
      <w:r>
        <w:rPr>
          <w:rFonts w:ascii="Times New Roman" w:eastAsia="Times New Roman" w:hAnsi="Times New Roman"/>
        </w:rPr>
        <w:t>Erasmus</w:t>
      </w:r>
      <w:proofErr w:type="spellEnd"/>
      <w:r>
        <w:rPr>
          <w:rFonts w:ascii="Times New Roman" w:eastAsia="Times New Roman" w:hAnsi="Times New Roman"/>
        </w:rPr>
        <w:t>+ değişim programlarının koordinatörlüğünü yürütmek üzere 2 öğretim üyesi görevlendirilmiştir.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A.5.2.1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spacing w:before="80" w:after="80" w:line="288" w:lineRule="auto"/>
        <w:jc w:val="both"/>
        <w:rPr>
          <w:rFonts w:ascii="Times New Roman" w:eastAsia="Times New Roman" w:hAnsi="Times New Roman"/>
        </w:rPr>
      </w:pPr>
      <w:hyperlink r:id="rId88">
        <w:r>
          <w:rPr>
            <w:rFonts w:ascii="Times New Roman" w:eastAsia="Times New Roman" w:hAnsi="Times New Roman"/>
            <w:color w:val="1155CC"/>
            <w:u w:val="single"/>
          </w:rPr>
          <w:t>https://www.ohu.edu.tr/muhendislikfakultesi/haritamuhendisligi/sayfa/bolum-kurulu</w:t>
        </w:r>
      </w:hyperlink>
    </w:p>
    <w:p w:rsidR="00DF1F23" w:rsidRDefault="00DF1F23">
      <w:pPr>
        <w:spacing w:before="80" w:after="80" w:line="288" w:lineRule="auto"/>
        <w:jc w:val="both"/>
        <w:rPr>
          <w:rFonts w:ascii="Times New Roman" w:eastAsia="Times New Roman" w:hAnsi="Times New Roman"/>
        </w:rPr>
      </w:pPr>
    </w:p>
    <w:p w:rsidR="00DF1F23" w:rsidRDefault="00932413">
      <w:pPr>
        <w:spacing w:before="80" w:after="80" w:line="288" w:lineRule="auto"/>
        <w:jc w:val="center"/>
        <w:rPr>
          <w:rFonts w:ascii="Times New Roman" w:eastAsia="Times New Roman" w:hAnsi="Times New Roman"/>
        </w:rPr>
      </w:pPr>
      <w:r>
        <w:rPr>
          <w:rFonts w:ascii="Times New Roman" w:eastAsia="Times New Roman" w:hAnsi="Times New Roman"/>
          <w:noProof/>
        </w:rPr>
        <w:drawing>
          <wp:inline distT="114300" distB="114300" distL="114300" distR="114300">
            <wp:extent cx="4762500" cy="161925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9"/>
                    <a:srcRect/>
                    <a:stretch>
                      <a:fillRect/>
                    </a:stretch>
                  </pic:blipFill>
                  <pic:spPr>
                    <a:xfrm>
                      <a:off x="0" y="0"/>
                      <a:ext cx="4762500" cy="1619250"/>
                    </a:xfrm>
                    <a:prstGeom prst="rect">
                      <a:avLst/>
                    </a:prstGeom>
                    <a:ln/>
                  </pic:spPr>
                </pic:pic>
              </a:graphicData>
            </a:graphic>
          </wp:inline>
        </w:drawing>
      </w:r>
    </w:p>
    <w:p w:rsidR="00DF1F23" w:rsidRDefault="00932413">
      <w:pPr>
        <w:numPr>
          <w:ilvl w:val="0"/>
          <w:numId w:val="28"/>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Uluslararası çalışmalar için ayrılan kaynaklarının yönetimine ilişkin belgeler (</w:t>
      </w:r>
      <w:proofErr w:type="spellStart"/>
      <w:r>
        <w:rPr>
          <w:rFonts w:ascii="Times New Roman" w:eastAsia="Times New Roman" w:hAnsi="Times New Roman"/>
        </w:rPr>
        <w:t>Erasmus</w:t>
      </w:r>
      <w:proofErr w:type="spellEnd"/>
      <w:r>
        <w:rPr>
          <w:rFonts w:ascii="Times New Roman" w:eastAsia="Times New Roman" w:hAnsi="Times New Roman"/>
        </w:rPr>
        <w:t xml:space="preserve"> vb</w:t>
      </w:r>
      <w:r>
        <w:rPr>
          <w:rFonts w:ascii="Times New Roman" w:eastAsia="Times New Roman" w:hAnsi="Times New Roman"/>
        </w:rPr>
        <w:t xml:space="preserve">. bütçelerin kullanım oranı, AB proje bütçelerinin yönetimi ve ikili protokoller kapsamında gerçekleşen kaynakların yönetimine ilişkin belgeler gibi) </w:t>
      </w:r>
    </w:p>
    <w:p w:rsidR="00DF1F23" w:rsidRDefault="00932413">
      <w:pPr>
        <w:numPr>
          <w:ilvl w:val="0"/>
          <w:numId w:val="28"/>
        </w:numPr>
        <w:spacing w:before="80" w:after="80" w:line="288" w:lineRule="auto"/>
        <w:ind w:left="426" w:hanging="284"/>
        <w:jc w:val="both"/>
        <w:rPr>
          <w:rFonts w:ascii="Times New Roman" w:eastAsia="Times New Roman" w:hAnsi="Times New Roman"/>
          <w:b/>
          <w:i/>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kaynakların dağılımının izlenmesi ve iyileştirilmesine ilişkin kanıtlar </w:t>
      </w:r>
    </w:p>
    <w:p w:rsidR="00DF1F23" w:rsidRDefault="00932413">
      <w:pPr>
        <w:numPr>
          <w:ilvl w:val="0"/>
          <w:numId w:val="28"/>
        </w:numPr>
        <w:spacing w:before="80" w:after="80" w:line="288" w:lineRule="auto"/>
        <w:ind w:left="426" w:hanging="284"/>
        <w:jc w:val="both"/>
        <w:rPr>
          <w:rFonts w:ascii="Times New Roman" w:eastAsia="Times New Roman" w:hAnsi="Times New Roman"/>
          <w:b/>
          <w:i/>
          <w:sz w:val="24"/>
          <w:szCs w:val="24"/>
        </w:rPr>
      </w:pPr>
      <w:r>
        <w:rPr>
          <w:rFonts w:ascii="Times New Roman" w:eastAsia="Times New Roman" w:hAnsi="Times New Roman"/>
        </w:rPr>
        <w:t>Standart uygul</w:t>
      </w:r>
      <w:r>
        <w:rPr>
          <w:rFonts w:ascii="Times New Roman" w:eastAsia="Times New Roman" w:hAnsi="Times New Roman"/>
        </w:rPr>
        <w:t>amalar ve mevzuatın yanı sıra kurumun ihtiyaçları doğrultusunda geliştirdiği özgün yaklaşım ve uygulamalarına ilişkin kanıtlar</w:t>
      </w: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 xml:space="preserve">  A.5.3. </w:t>
      </w:r>
      <w:proofErr w:type="spellStart"/>
      <w:r>
        <w:rPr>
          <w:rFonts w:ascii="Times New Roman" w:eastAsia="Times New Roman" w:hAnsi="Times New Roman"/>
          <w:b/>
          <w:i/>
          <w:sz w:val="24"/>
          <w:szCs w:val="24"/>
        </w:rPr>
        <w:t>Uluslararasılaşma</w:t>
      </w:r>
      <w:proofErr w:type="spellEnd"/>
      <w:r>
        <w:rPr>
          <w:rFonts w:ascii="Times New Roman" w:eastAsia="Times New Roman" w:hAnsi="Times New Roman"/>
          <w:b/>
          <w:i/>
          <w:sz w:val="24"/>
          <w:szCs w:val="24"/>
        </w:rPr>
        <w:t xml:space="preserve"> performansı</w:t>
      </w:r>
    </w:p>
    <w:p w:rsidR="00DF1F23" w:rsidRDefault="00932413">
      <w:pPr>
        <w:widowControl w:val="0"/>
        <w:numPr>
          <w:ilvl w:val="0"/>
          <w:numId w:val="17"/>
        </w:numPr>
        <w:spacing w:after="0" w:line="360" w:lineRule="auto"/>
        <w:ind w:left="426" w:right="62" w:hanging="284"/>
        <w:jc w:val="both"/>
        <w:rPr>
          <w:rFonts w:ascii="Times New Roman" w:eastAsia="Times New Roman" w:hAnsi="Times New Roman"/>
          <w:b/>
          <w:sz w:val="24"/>
          <w:szCs w:val="24"/>
        </w:rPr>
      </w:pPr>
      <w:r>
        <w:rPr>
          <w:rFonts w:ascii="Times New Roman" w:eastAsia="Times New Roman" w:hAnsi="Times New Roman"/>
        </w:rPr>
        <w:t xml:space="preserve">Stratejik plan ve </w:t>
      </w:r>
      <w:proofErr w:type="spellStart"/>
      <w:r>
        <w:rPr>
          <w:rFonts w:ascii="Times New Roman" w:eastAsia="Times New Roman" w:hAnsi="Times New Roman"/>
        </w:rPr>
        <w:t>uluslararasılaşma</w:t>
      </w:r>
      <w:proofErr w:type="spellEnd"/>
      <w:r>
        <w:rPr>
          <w:rFonts w:ascii="Times New Roman" w:eastAsia="Times New Roman" w:hAnsi="Times New Roman"/>
        </w:rPr>
        <w:t xml:space="preserve"> politikasına ilişkin performans göstergeleri </w:t>
      </w:r>
    </w:p>
    <w:p w:rsidR="00DF1F23" w:rsidRDefault="00932413">
      <w:pPr>
        <w:widowControl w:val="0"/>
        <w:numPr>
          <w:ilvl w:val="0"/>
          <w:numId w:val="17"/>
        </w:numPr>
        <w:spacing w:after="0" w:line="360" w:lineRule="auto"/>
        <w:ind w:left="426" w:right="62" w:hanging="284"/>
        <w:jc w:val="both"/>
        <w:rPr>
          <w:rFonts w:ascii="Times New Roman" w:eastAsia="Times New Roman" w:hAnsi="Times New Roman"/>
          <w:b/>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faaliyetleri (Uluslararası kapsamda düzenlediği toplantılar, katılım sağladığı programlar, protokoller kapsamında faaliyetler vb.) </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rPr>
        <w:t xml:space="preserve">Bölümümüz Araştırma Görevlisi Dr. Mustafa Hüsrevoğlu </w:t>
      </w:r>
      <w:proofErr w:type="spellStart"/>
      <w:r>
        <w:rPr>
          <w:rFonts w:ascii="Times New Roman" w:eastAsia="Times New Roman" w:hAnsi="Times New Roman"/>
        </w:rPr>
        <w:t>Erasmus</w:t>
      </w:r>
      <w:proofErr w:type="spellEnd"/>
      <w:r>
        <w:rPr>
          <w:rFonts w:ascii="Times New Roman" w:eastAsia="Times New Roman" w:hAnsi="Times New Roman"/>
        </w:rPr>
        <w:t>+ Personel Eğitim Alma Hareketliliği kapsamınd</w:t>
      </w:r>
      <w:r>
        <w:rPr>
          <w:rFonts w:ascii="Times New Roman" w:eastAsia="Times New Roman" w:hAnsi="Times New Roman"/>
        </w:rPr>
        <w:t xml:space="preserve">a 25.04.2024-30.05.2024 tarihleri boyunca </w:t>
      </w:r>
      <w:proofErr w:type="spellStart"/>
      <w:r>
        <w:rPr>
          <w:rFonts w:ascii="Times New Roman" w:eastAsia="Times New Roman" w:hAnsi="Times New Roman"/>
        </w:rPr>
        <w:t>University</w:t>
      </w:r>
      <w:proofErr w:type="spellEnd"/>
      <w:r>
        <w:rPr>
          <w:rFonts w:ascii="Times New Roman" w:eastAsia="Times New Roman" w:hAnsi="Times New Roman"/>
        </w:rPr>
        <w:t xml:space="preserve"> of Warmia </w:t>
      </w:r>
      <w:proofErr w:type="spellStart"/>
      <w:r>
        <w:rPr>
          <w:rFonts w:ascii="Times New Roman" w:eastAsia="Times New Roman" w:hAnsi="Times New Roman"/>
        </w:rPr>
        <w:t>and</w:t>
      </w:r>
      <w:proofErr w:type="spellEnd"/>
      <w:r>
        <w:rPr>
          <w:rFonts w:ascii="Times New Roman" w:eastAsia="Times New Roman" w:hAnsi="Times New Roman"/>
        </w:rPr>
        <w:t xml:space="preserve"> Mazury in </w:t>
      </w:r>
      <w:proofErr w:type="spellStart"/>
      <w:r>
        <w:rPr>
          <w:rFonts w:ascii="Times New Roman" w:eastAsia="Times New Roman" w:hAnsi="Times New Roman"/>
        </w:rPr>
        <w:t>Olsztyn</w:t>
      </w:r>
      <w:proofErr w:type="spellEnd"/>
      <w:r>
        <w:rPr>
          <w:rFonts w:ascii="Times New Roman" w:eastAsia="Times New Roman" w:hAnsi="Times New Roman"/>
        </w:rPr>
        <w:t xml:space="preserve"> -Polonya üniversitesinde hareketlilik gerçekleştirmiştir.</w:t>
      </w:r>
    </w:p>
    <w:p w:rsidR="00DF1F23" w:rsidRDefault="00932413">
      <w:pPr>
        <w:widowControl w:val="0"/>
        <w:spacing w:after="0" w:line="360" w:lineRule="auto"/>
        <w:ind w:left="839" w:right="62"/>
        <w:jc w:val="both"/>
        <w:rPr>
          <w:rFonts w:ascii="Times New Roman" w:eastAsia="Times New Roman" w:hAnsi="Times New Roman"/>
        </w:rPr>
      </w:pPr>
      <w:proofErr w:type="spellStart"/>
      <w:r>
        <w:rPr>
          <w:rFonts w:ascii="Times New Roman" w:eastAsia="Times New Roman" w:hAnsi="Times New Roman"/>
        </w:rPr>
        <w:t>Erasmus</w:t>
      </w:r>
      <w:proofErr w:type="spellEnd"/>
      <w:r>
        <w:rPr>
          <w:rFonts w:ascii="Times New Roman" w:eastAsia="Times New Roman" w:hAnsi="Times New Roman"/>
        </w:rPr>
        <w:t>+ Katılım Belgesi</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A.5.3.1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spacing w:after="0" w:line="360" w:lineRule="auto"/>
        <w:ind w:left="839" w:right="62"/>
        <w:jc w:val="both"/>
        <w:rPr>
          <w:rFonts w:ascii="Times New Roman" w:eastAsia="Times New Roman" w:hAnsi="Times New Roman"/>
        </w:rPr>
      </w:pPr>
      <w:hyperlink r:id="rId90">
        <w:r>
          <w:rPr>
            <w:rFonts w:ascii="Times New Roman" w:eastAsia="Times New Roman" w:hAnsi="Times New Roman"/>
            <w:color w:val="1155CC"/>
            <w:u w:val="single"/>
          </w:rPr>
          <w:t>https://bulut.ohu.edu.tr/owncloud/index.php/s/SRfoq67z9IBPeD0</w:t>
        </w:r>
      </w:hyperlink>
    </w:p>
    <w:p w:rsidR="00DF1F23" w:rsidRDefault="00DF1F23">
      <w:pPr>
        <w:widowControl w:val="0"/>
        <w:spacing w:after="0" w:line="360" w:lineRule="auto"/>
        <w:ind w:left="839" w:right="62"/>
        <w:jc w:val="both"/>
        <w:rPr>
          <w:rFonts w:ascii="Times New Roman" w:eastAsia="Times New Roman" w:hAnsi="Times New Roman"/>
        </w:rPr>
      </w:pPr>
    </w:p>
    <w:p w:rsidR="00DF1F23" w:rsidRDefault="00DF1F23">
      <w:pPr>
        <w:widowControl w:val="0"/>
        <w:spacing w:after="0" w:line="360" w:lineRule="auto"/>
        <w:ind w:left="839" w:right="62"/>
        <w:jc w:val="both"/>
        <w:rPr>
          <w:rFonts w:ascii="Times New Roman" w:eastAsia="Times New Roman" w:hAnsi="Times New Roman"/>
        </w:rPr>
      </w:pPr>
    </w:p>
    <w:p w:rsidR="00DF1F23" w:rsidRDefault="00DF1F23">
      <w:pPr>
        <w:widowControl w:val="0"/>
        <w:spacing w:after="0" w:line="360" w:lineRule="auto"/>
        <w:ind w:left="839" w:right="62"/>
        <w:jc w:val="both"/>
        <w:rPr>
          <w:rFonts w:ascii="Times New Roman" w:eastAsia="Times New Roman" w:hAnsi="Times New Roman"/>
        </w:rPr>
      </w:pPr>
    </w:p>
    <w:p w:rsidR="00DF1F23" w:rsidRDefault="00932413">
      <w:pPr>
        <w:widowControl w:val="0"/>
        <w:numPr>
          <w:ilvl w:val="0"/>
          <w:numId w:val="17"/>
        </w:numPr>
        <w:spacing w:after="0" w:line="360" w:lineRule="auto"/>
        <w:ind w:left="426" w:right="62" w:hanging="284"/>
        <w:jc w:val="both"/>
        <w:rPr>
          <w:rFonts w:ascii="Times New Roman" w:eastAsia="Times New Roman" w:hAnsi="Times New Roman"/>
          <w:b/>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hedeflerine ulaşılıp ulaşılmadığını izlemek üzere oluşturulan mekanizmalar </w:t>
      </w:r>
    </w:p>
    <w:p w:rsidR="00DF1F23" w:rsidRDefault="00932413">
      <w:pPr>
        <w:widowControl w:val="0"/>
        <w:numPr>
          <w:ilvl w:val="0"/>
          <w:numId w:val="17"/>
        </w:numPr>
        <w:spacing w:after="0" w:line="360" w:lineRule="auto"/>
        <w:ind w:left="426" w:right="62" w:hanging="284"/>
        <w:jc w:val="both"/>
        <w:rPr>
          <w:rFonts w:ascii="Times New Roman" w:eastAsia="Times New Roman" w:hAnsi="Times New Roman"/>
          <w:b/>
          <w:sz w:val="24"/>
          <w:szCs w:val="24"/>
        </w:rPr>
      </w:pPr>
      <w:proofErr w:type="spellStart"/>
      <w:r>
        <w:rPr>
          <w:rFonts w:ascii="Times New Roman" w:eastAsia="Times New Roman" w:hAnsi="Times New Roman"/>
        </w:rPr>
        <w:t>Uluslararasılaşma</w:t>
      </w:r>
      <w:proofErr w:type="spellEnd"/>
      <w:r>
        <w:rPr>
          <w:rFonts w:ascii="Times New Roman" w:eastAsia="Times New Roman" w:hAnsi="Times New Roman"/>
        </w:rPr>
        <w:t xml:space="preserve"> süreçlerine ilişkin yıllık öz değerlendirme raporları ve iyileştirme </w:t>
      </w:r>
      <w:r>
        <w:rPr>
          <w:rFonts w:ascii="Times New Roman" w:eastAsia="Times New Roman" w:hAnsi="Times New Roman"/>
        </w:rPr>
        <w:t xml:space="preserve">çalışmaları </w:t>
      </w:r>
    </w:p>
    <w:p w:rsidR="00DF1F23" w:rsidRDefault="00932413">
      <w:pPr>
        <w:widowControl w:val="0"/>
        <w:numPr>
          <w:ilvl w:val="0"/>
          <w:numId w:val="17"/>
        </w:numPr>
        <w:spacing w:after="0" w:line="360" w:lineRule="auto"/>
        <w:ind w:left="426" w:right="62" w:hanging="284"/>
        <w:jc w:val="both"/>
        <w:rPr>
          <w:rFonts w:ascii="Times New Roman" w:eastAsia="Times New Roman" w:hAnsi="Times New Roman"/>
          <w:b/>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before="120" w:after="120" w:line="240" w:lineRule="auto"/>
        <w:ind w:right="62"/>
        <w:jc w:val="both"/>
        <w:rPr>
          <w:rFonts w:ascii="Times New Roman" w:eastAsia="Times New Roman" w:hAnsi="Times New Roman"/>
          <w:color w:val="FF0000"/>
          <w:sz w:val="32"/>
          <w:szCs w:val="32"/>
        </w:rPr>
      </w:pPr>
      <w:r>
        <w:rPr>
          <w:rFonts w:ascii="Times New Roman" w:eastAsia="Times New Roman" w:hAnsi="Times New Roman"/>
          <w:b/>
          <w:color w:val="2E75B5"/>
          <w:sz w:val="32"/>
          <w:szCs w:val="32"/>
        </w:rPr>
        <w:t xml:space="preserve">B. EĞİTİM VE ÖĞRETİM </w:t>
      </w:r>
    </w:p>
    <w:p w:rsidR="00DF1F23" w:rsidRDefault="00932413">
      <w:pPr>
        <w:spacing w:after="120" w:line="360" w:lineRule="auto"/>
        <w:jc w:val="both"/>
        <w:rPr>
          <w:rFonts w:ascii="Times New Roman" w:eastAsia="Times New Roman" w:hAnsi="Times New Roman"/>
          <w:i/>
        </w:rPr>
      </w:pPr>
      <w:r>
        <w:rPr>
          <w:rFonts w:ascii="Times New Roman" w:eastAsia="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w:t>
      </w:r>
      <w:r>
        <w:rPr>
          <w:rFonts w:ascii="Times New Roman" w:eastAsia="Times New Roman" w:hAnsi="Times New Roman"/>
        </w:rPr>
        <w:t>rmeli ve güncellemelidir.</w:t>
      </w:r>
    </w:p>
    <w:p w:rsidR="00DF1F23" w:rsidRDefault="00932413">
      <w:pPr>
        <w:widowControl w:val="0"/>
        <w:spacing w:after="0" w:line="360" w:lineRule="auto"/>
        <w:ind w:left="510" w:right="62" w:hanging="391"/>
        <w:jc w:val="both"/>
        <w:rPr>
          <w:rFonts w:ascii="Times New Roman" w:eastAsia="Times New Roman" w:hAnsi="Times New Roman"/>
          <w:b/>
          <w:i/>
          <w:color w:val="FF0000"/>
          <w:sz w:val="24"/>
          <w:szCs w:val="24"/>
        </w:rPr>
      </w:pPr>
      <w:r>
        <w:rPr>
          <w:rFonts w:ascii="Times New Roman" w:eastAsia="Times New Roman" w:hAnsi="Times New Roman"/>
          <w:b/>
          <w:sz w:val="24"/>
          <w:szCs w:val="24"/>
        </w:rPr>
        <w:t>B.1. Programların Tasarımı, Değerlendirilmesi ve Güncellenmesi</w:t>
      </w: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lastRenderedPageBreak/>
        <w:t>B.1.1. Program tasarımı ve onayı</w:t>
      </w: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 xml:space="preserve">Program tasarımı ve onayı için kullanılan tanımlı süreçler (Eğitim politikasıyla uyumu, el kitabı, kılavuz, usul ve esas vb.) </w:t>
      </w: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Program tasarımı ve onayı süreçlerinin yönetsel ve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yapısı (Komisyonlar, süreç sorumluları, süreç akışı vb.)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Bölümümüzün organizasyon yapısında; Eğitim-Öğretim Komisyonu, Akreditasyon ve Koordinasyon Komisyonu, Ölçme ve Değerlendirme Komisyo</w:t>
      </w:r>
      <w:r>
        <w:rPr>
          <w:rFonts w:ascii="Times New Roman" w:eastAsia="Times New Roman" w:hAnsi="Times New Roman"/>
        </w:rPr>
        <w:t>nu, Öğrenci Komisyonu, Altyapı Komisyonu, İç-Dış Paydaşlar ve Tanıtım Komisyonu, Staj Komisyonu, İntibak Komisyonu, Mezuniyet Komisyonu, Öğrenci ve Öğretim Elemanları Değişim Komisyonu, Stratejik Planlama ve Değerlendirme Komisyonu ve Akademik Teşvik Komis</w:t>
      </w:r>
      <w:r>
        <w:rPr>
          <w:rFonts w:ascii="Times New Roman" w:eastAsia="Times New Roman" w:hAnsi="Times New Roman"/>
        </w:rPr>
        <w:t>yonları yer almaktadır.</w:t>
      </w:r>
    </w:p>
    <w:p w:rsidR="00DF1F23" w:rsidRDefault="00DF1F23">
      <w:pPr>
        <w:widowControl w:val="0"/>
        <w:pBdr>
          <w:top w:val="nil"/>
          <w:left w:val="nil"/>
          <w:bottom w:val="nil"/>
          <w:right w:val="nil"/>
          <w:between w:val="nil"/>
        </w:pBdr>
        <w:spacing w:after="0"/>
        <w:ind w:left="426" w:right="63"/>
        <w:jc w:val="both"/>
        <w:rPr>
          <w:rFonts w:ascii="Times New Roman" w:eastAsia="Times New Roman" w:hAnsi="Times New Roman"/>
          <w:sz w:val="10"/>
          <w:szCs w:val="10"/>
        </w:rPr>
      </w:pP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Program amaç ve çıktılarının TYÇ ile uyumunu gösteren kanıtlar (ders program örnekleri, güncel ders izlence örnekleri vb.)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Program amaç ve çıktılarının TYYÇ ile uyumunu gösteren kanıtlar bölümümüz sitesinde yayınlanmaktadır.</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B.1.1.1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color w:val="FF0000"/>
        </w:rPr>
      </w:pPr>
      <w:hyperlink r:id="rId91">
        <w:r>
          <w:rPr>
            <w:rFonts w:ascii="Times New Roman" w:eastAsia="Times New Roman" w:hAnsi="Times New Roman"/>
            <w:color w:val="0563C1"/>
            <w:u w:val="single"/>
          </w:rPr>
          <w:t>https://static.ohu.edu.tr/uniweb/media/portallar/haritamuhendisligi//sayfalar/1836/pszkrd4f.pdf</w:t>
        </w:r>
      </w:hyperlink>
      <w:r>
        <w:rPr>
          <w:rFonts w:ascii="Times New Roman" w:eastAsia="Times New Roman" w:hAnsi="Times New Roman"/>
          <w:color w:val="FF0000"/>
        </w:rPr>
        <w:t xml:space="preserve"> </w:t>
      </w:r>
    </w:p>
    <w:p w:rsidR="00DF1F23" w:rsidRDefault="00DF1F23">
      <w:pPr>
        <w:widowControl w:val="0"/>
        <w:pBdr>
          <w:top w:val="nil"/>
          <w:left w:val="nil"/>
          <w:bottom w:val="nil"/>
          <w:right w:val="nil"/>
          <w:between w:val="nil"/>
        </w:pBdr>
        <w:spacing w:after="0"/>
        <w:ind w:left="426" w:right="63"/>
        <w:jc w:val="both"/>
        <w:rPr>
          <w:rFonts w:ascii="Times New Roman" w:eastAsia="Times New Roman" w:hAnsi="Times New Roman"/>
          <w:color w:val="000000"/>
          <w:sz w:val="10"/>
          <w:szCs w:val="10"/>
        </w:rPr>
      </w:pP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Uzaktan-karma program tasarımında bölüm/alan </w:t>
      </w:r>
      <w:proofErr w:type="gramStart"/>
      <w:r>
        <w:rPr>
          <w:rFonts w:ascii="Times New Roman" w:eastAsia="Times New Roman" w:hAnsi="Times New Roman"/>
        </w:rPr>
        <w:t>bazlı</w:t>
      </w:r>
      <w:proofErr w:type="gramEnd"/>
      <w:r>
        <w:rPr>
          <w:rFonts w:ascii="Times New Roman" w:eastAsia="Times New Roman" w:hAnsi="Times New Roman"/>
        </w:rPr>
        <w:t xml:space="preserve"> uygulama çeşitliliğine ilişkin kanıtlar (bölümlerin farklı uzaktan eğitim taleplerinin dikkate alındığına ilişkin kanıtlar vb.)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Karma program tasarımında bölüm/alan </w:t>
      </w:r>
      <w:proofErr w:type="gramStart"/>
      <w:r>
        <w:rPr>
          <w:rFonts w:ascii="Times New Roman" w:eastAsia="Times New Roman" w:hAnsi="Times New Roman"/>
        </w:rPr>
        <w:t>bazlı</w:t>
      </w:r>
      <w:proofErr w:type="gramEnd"/>
      <w:r>
        <w:rPr>
          <w:rFonts w:ascii="Times New Roman" w:eastAsia="Times New Roman" w:hAnsi="Times New Roman"/>
        </w:rPr>
        <w:t xml:space="preserve"> uygulama çeşitliliğine ilişkin bö</w:t>
      </w:r>
      <w:r>
        <w:rPr>
          <w:rFonts w:ascii="Times New Roman" w:eastAsia="Times New Roman" w:hAnsi="Times New Roman"/>
        </w:rPr>
        <w:t xml:space="preserve">lümümüz </w:t>
      </w:r>
      <w:proofErr w:type="spellStart"/>
      <w:r>
        <w:rPr>
          <w:rFonts w:ascii="Times New Roman" w:eastAsia="Times New Roman" w:hAnsi="Times New Roman"/>
        </w:rPr>
        <w:t>Erasmus</w:t>
      </w:r>
      <w:proofErr w:type="spellEnd"/>
      <w:r>
        <w:rPr>
          <w:rFonts w:ascii="Times New Roman" w:eastAsia="Times New Roman" w:hAnsi="Times New Roman"/>
        </w:rPr>
        <w:t>, Farabi ve Mevlana programları yer almaktadır. Buna ilişkin ilgili kanıtlar linklerde yer almaktadır.</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B.1.1.2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color w:val="FF0000"/>
        </w:rPr>
      </w:pPr>
      <w:hyperlink r:id="rId92">
        <w:r>
          <w:rPr>
            <w:rFonts w:ascii="Times New Roman" w:eastAsia="Times New Roman" w:hAnsi="Times New Roman"/>
            <w:color w:val="0563C1"/>
            <w:u w:val="single"/>
          </w:rPr>
          <w:t>https://www.ohu.edu.tr/uluslararasiiliskiler</w:t>
        </w:r>
      </w:hyperlink>
      <w:r>
        <w:rPr>
          <w:rFonts w:ascii="Times New Roman" w:eastAsia="Times New Roman" w:hAnsi="Times New Roman"/>
          <w:color w:val="FF0000"/>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Uzaktan eğitim tasarımına ilişkin bölüm/alan </w:t>
      </w:r>
      <w:proofErr w:type="gramStart"/>
      <w:r>
        <w:rPr>
          <w:rFonts w:ascii="Times New Roman" w:eastAsia="Times New Roman" w:hAnsi="Times New Roman"/>
        </w:rPr>
        <w:t>bazlı</w:t>
      </w:r>
      <w:proofErr w:type="gramEnd"/>
      <w:r>
        <w:rPr>
          <w:rFonts w:ascii="Times New Roman" w:eastAsia="Times New Roman" w:hAnsi="Times New Roman"/>
        </w:rPr>
        <w:t xml:space="preserve"> uygulamalar Mergen üzerinden yürütülmektedir.</w:t>
      </w:r>
    </w:p>
    <w:p w:rsidR="00DF1F23" w:rsidRDefault="00DF1F23">
      <w:pPr>
        <w:widowControl w:val="0"/>
        <w:pBdr>
          <w:top w:val="nil"/>
          <w:left w:val="nil"/>
          <w:bottom w:val="nil"/>
          <w:right w:val="nil"/>
          <w:between w:val="nil"/>
        </w:pBdr>
        <w:spacing w:after="0"/>
        <w:ind w:left="426" w:right="63"/>
        <w:jc w:val="both"/>
        <w:rPr>
          <w:rFonts w:ascii="Times New Roman" w:eastAsia="Times New Roman" w:hAnsi="Times New Roman"/>
          <w:sz w:val="10"/>
          <w:szCs w:val="10"/>
        </w:rPr>
      </w:pP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Program tasarım süreçlerine paydaş katılımını gösteren kanıtlar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Program tasarım süreçlerine paydaş katılımı 2021-2022 döneminde bulunmamaktadır.</w:t>
      </w:r>
    </w:p>
    <w:p w:rsidR="00DF1F23" w:rsidRDefault="00DF1F23">
      <w:pPr>
        <w:widowControl w:val="0"/>
        <w:pBdr>
          <w:top w:val="nil"/>
          <w:left w:val="nil"/>
          <w:bottom w:val="nil"/>
          <w:right w:val="nil"/>
          <w:between w:val="nil"/>
        </w:pBdr>
        <w:spacing w:after="0"/>
        <w:ind w:left="426" w:right="63"/>
        <w:jc w:val="both"/>
        <w:rPr>
          <w:rFonts w:ascii="Times New Roman" w:eastAsia="Times New Roman" w:hAnsi="Times New Roman"/>
          <w:sz w:val="10"/>
          <w:szCs w:val="10"/>
        </w:rPr>
      </w:pP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Programları</w:t>
      </w:r>
      <w:r>
        <w:rPr>
          <w:rFonts w:ascii="Times New Roman" w:eastAsia="Times New Roman" w:hAnsi="Times New Roman"/>
        </w:rPr>
        <w:t xml:space="preserve">n tasarım ve onay sürecinin izlendiği ve buna göre yapılan iyileştirilmelere ilişkin kanıtlar </w:t>
      </w:r>
    </w:p>
    <w:p w:rsidR="00DF1F23" w:rsidRDefault="00932413">
      <w:pPr>
        <w:widowControl w:val="0"/>
        <w:numPr>
          <w:ilvl w:val="0"/>
          <w:numId w:val="1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pBdr>
          <w:top w:val="nil"/>
          <w:left w:val="nil"/>
          <w:bottom w:val="nil"/>
          <w:right w:val="nil"/>
          <w:between w:val="nil"/>
        </w:pBdr>
        <w:spacing w:after="0"/>
        <w:ind w:right="63"/>
        <w:jc w:val="both"/>
        <w:rPr>
          <w:rFonts w:ascii="Times New Roman" w:eastAsia="Times New Roman" w:hAnsi="Times New Roman"/>
          <w:b/>
          <w:i/>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i/>
        </w:rPr>
      </w:pPr>
      <w:r>
        <w:rPr>
          <w:rFonts w:ascii="Times New Roman" w:eastAsia="Times New Roman" w:hAnsi="Times New Roman"/>
          <w:b/>
          <w:i/>
        </w:rPr>
        <w:t>B.1.2. Programın ders dağılım dengesi</w:t>
      </w:r>
    </w:p>
    <w:p w:rsidR="00DF1F23" w:rsidRDefault="00932413">
      <w:pPr>
        <w:numPr>
          <w:ilvl w:val="0"/>
          <w:numId w:val="44"/>
        </w:numPr>
        <w:pBdr>
          <w:top w:val="nil"/>
          <w:left w:val="nil"/>
          <w:bottom w:val="nil"/>
          <w:right w:val="nil"/>
          <w:between w:val="nil"/>
        </w:pBdr>
        <w:spacing w:after="0"/>
        <w:ind w:left="426" w:hanging="284"/>
        <w:rPr>
          <w:rFonts w:ascii="Times New Roman" w:eastAsia="Times New Roman" w:hAnsi="Times New Roman"/>
          <w:sz w:val="10"/>
          <w:szCs w:val="10"/>
        </w:rPr>
      </w:pPr>
      <w:r>
        <w:rPr>
          <w:rFonts w:ascii="Times New Roman" w:eastAsia="Times New Roman" w:hAnsi="Times New Roman"/>
        </w:rPr>
        <w:t xml:space="preserve">Ders dağılımına ilişkin ilke ve yöntemler ile buna ilişkin kanıtlar </w:t>
      </w:r>
    </w:p>
    <w:p w:rsidR="00DF1F23" w:rsidRDefault="00932413">
      <w:pPr>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Ders dağılımına ilişkin öğretim üyelerinin bulundukları anabilim dallarına ilişkin uzmanlık dalları dikkate alınarak Eğitim Komisyon kararları kapsam</w:t>
      </w:r>
      <w:r>
        <w:rPr>
          <w:rFonts w:ascii="Times New Roman" w:eastAsia="Times New Roman" w:hAnsi="Times New Roman"/>
        </w:rPr>
        <w:t xml:space="preserve">ında dağılım sağlanmaktadır. </w:t>
      </w:r>
      <w:proofErr w:type="spellStart"/>
      <w:r>
        <w:rPr>
          <w:rFonts w:ascii="Times New Roman" w:eastAsia="Times New Roman" w:hAnsi="Times New Roman"/>
        </w:rPr>
        <w:t>Güz</w:t>
      </w:r>
      <w:proofErr w:type="spellEnd"/>
      <w:r>
        <w:rPr>
          <w:rFonts w:ascii="Times New Roman" w:eastAsia="Times New Roman" w:hAnsi="Times New Roman"/>
        </w:rPr>
        <w:t xml:space="preserve"> ve bahar yarıyılında ders </w:t>
      </w:r>
      <w:proofErr w:type="spellStart"/>
      <w:r>
        <w:rPr>
          <w:rFonts w:ascii="Times New Roman" w:eastAsia="Times New Roman" w:hAnsi="Times New Roman"/>
        </w:rPr>
        <w:t>dağılımları</w:t>
      </w:r>
      <w:proofErr w:type="spellEnd"/>
      <w:r>
        <w:rPr>
          <w:rFonts w:ascii="Times New Roman" w:eastAsia="Times New Roman" w:hAnsi="Times New Roman"/>
        </w:rPr>
        <w:t xml:space="preserve"> </w:t>
      </w:r>
      <w:proofErr w:type="spellStart"/>
      <w:r>
        <w:rPr>
          <w:rFonts w:ascii="Times New Roman" w:eastAsia="Times New Roman" w:hAnsi="Times New Roman"/>
        </w:rPr>
        <w:t>Bölüm</w:t>
      </w:r>
      <w:proofErr w:type="spellEnd"/>
      <w:r>
        <w:rPr>
          <w:rFonts w:ascii="Times New Roman" w:eastAsia="Times New Roman" w:hAnsi="Times New Roman"/>
        </w:rPr>
        <w:t xml:space="preserve"> Akademik Kurulunda </w:t>
      </w:r>
      <w:proofErr w:type="spellStart"/>
      <w:r>
        <w:rPr>
          <w:rFonts w:ascii="Times New Roman" w:eastAsia="Times New Roman" w:hAnsi="Times New Roman"/>
        </w:rPr>
        <w:t>görüşülerek</w:t>
      </w:r>
      <w:proofErr w:type="spellEnd"/>
      <w:r>
        <w:rPr>
          <w:rFonts w:ascii="Times New Roman" w:eastAsia="Times New Roman" w:hAnsi="Times New Roman"/>
        </w:rPr>
        <w:t xml:space="preserve">, öğretim üyelerinin uzmanlık alanına uygun bir şekilde yapılarak </w:t>
      </w:r>
      <w:proofErr w:type="spellStart"/>
      <w:r>
        <w:rPr>
          <w:rFonts w:ascii="Times New Roman" w:eastAsia="Times New Roman" w:hAnsi="Times New Roman"/>
        </w:rPr>
        <w:t>Bölüm</w:t>
      </w:r>
      <w:proofErr w:type="spellEnd"/>
      <w:r>
        <w:rPr>
          <w:rFonts w:ascii="Times New Roman" w:eastAsia="Times New Roman" w:hAnsi="Times New Roman"/>
        </w:rPr>
        <w:t xml:space="preserve"> Kurulu kararı ile Dekanlık Makamına arz edilmektedir. </w:t>
      </w:r>
    </w:p>
    <w:p w:rsidR="00DF1F23" w:rsidRDefault="00DF1F23">
      <w:pPr>
        <w:pBdr>
          <w:top w:val="nil"/>
          <w:left w:val="nil"/>
          <w:bottom w:val="nil"/>
          <w:right w:val="nil"/>
          <w:between w:val="nil"/>
        </w:pBdr>
        <w:spacing w:after="0"/>
        <w:ind w:left="426"/>
        <w:rPr>
          <w:rFonts w:ascii="Times New Roman" w:eastAsia="Times New Roman" w:hAnsi="Times New Roman"/>
          <w:sz w:val="10"/>
          <w:szCs w:val="10"/>
        </w:rPr>
      </w:pPr>
    </w:p>
    <w:p w:rsidR="00DF1F23" w:rsidRDefault="00932413">
      <w:pPr>
        <w:numPr>
          <w:ilvl w:val="0"/>
          <w:numId w:val="44"/>
        </w:numPr>
        <w:pBdr>
          <w:top w:val="nil"/>
          <w:left w:val="nil"/>
          <w:bottom w:val="nil"/>
          <w:right w:val="nil"/>
          <w:between w:val="nil"/>
        </w:pBdr>
        <w:spacing w:after="0"/>
        <w:ind w:left="426" w:hanging="284"/>
        <w:rPr>
          <w:rFonts w:ascii="Times New Roman" w:eastAsia="Times New Roman" w:hAnsi="Times New Roman"/>
          <w:sz w:val="10"/>
          <w:szCs w:val="10"/>
        </w:rPr>
      </w:pPr>
      <w:r>
        <w:rPr>
          <w:rFonts w:ascii="Times New Roman" w:eastAsia="Times New Roman" w:hAnsi="Times New Roman"/>
        </w:rPr>
        <w:t xml:space="preserve">İlan edilmiş ders bilgi paketlerinde ders dağılım dengesinin gözetildiğine ilişkin kanıtlar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Harita mühendisliği disiplini için ders dağılım dengesi gözetilmektedir.</w:t>
      </w:r>
    </w:p>
    <w:p w:rsidR="00DF1F23" w:rsidRDefault="00932413">
      <w:pPr>
        <w:numPr>
          <w:ilvl w:val="0"/>
          <w:numId w:val="44"/>
        </w:numPr>
        <w:pBdr>
          <w:top w:val="nil"/>
          <w:left w:val="nil"/>
          <w:bottom w:val="nil"/>
          <w:right w:val="nil"/>
          <w:between w:val="nil"/>
        </w:pBdr>
        <w:spacing w:after="0"/>
        <w:ind w:left="426" w:hanging="284"/>
        <w:rPr>
          <w:rFonts w:ascii="Times New Roman" w:eastAsia="Times New Roman" w:hAnsi="Times New Roman"/>
          <w:sz w:val="10"/>
          <w:szCs w:val="10"/>
        </w:rPr>
      </w:pPr>
      <w:r>
        <w:rPr>
          <w:rFonts w:ascii="Times New Roman" w:eastAsia="Times New Roman" w:hAnsi="Times New Roman"/>
        </w:rPr>
        <w:t xml:space="preserve">Eğitim komisyonu kararı, senato kararları </w:t>
      </w:r>
      <w:proofErr w:type="spellStart"/>
      <w:r>
        <w:rPr>
          <w:rFonts w:ascii="Times New Roman" w:eastAsia="Times New Roman" w:hAnsi="Times New Roman"/>
        </w:rPr>
        <w:t>vb</w:t>
      </w:r>
      <w:proofErr w:type="spellEnd"/>
      <w:r>
        <w:rPr>
          <w:rFonts w:ascii="Times New Roman" w:eastAsia="Times New Roman" w:hAnsi="Times New Roman"/>
        </w:rPr>
        <w:t xml:space="preserve"> </w:t>
      </w:r>
    </w:p>
    <w:p w:rsidR="00DF1F23" w:rsidRDefault="00932413">
      <w:pPr>
        <w:numPr>
          <w:ilvl w:val="0"/>
          <w:numId w:val="44"/>
        </w:numPr>
        <w:pBdr>
          <w:top w:val="nil"/>
          <w:left w:val="nil"/>
          <w:bottom w:val="nil"/>
          <w:right w:val="nil"/>
          <w:between w:val="nil"/>
        </w:pBdr>
        <w:spacing w:after="0"/>
        <w:ind w:left="426" w:hanging="284"/>
        <w:rPr>
          <w:rFonts w:ascii="Times New Roman" w:eastAsia="Times New Roman" w:hAnsi="Times New Roman"/>
          <w:sz w:val="10"/>
          <w:szCs w:val="10"/>
        </w:rPr>
      </w:pPr>
      <w:r>
        <w:rPr>
          <w:rFonts w:ascii="Times New Roman" w:eastAsia="Times New Roman" w:hAnsi="Times New Roman"/>
        </w:rPr>
        <w:t>Ders dağılım dengesinin izlenmesine ve iyile</w:t>
      </w:r>
      <w:r>
        <w:rPr>
          <w:rFonts w:ascii="Times New Roman" w:eastAsia="Times New Roman" w:hAnsi="Times New Roman"/>
        </w:rPr>
        <w:t xml:space="preserve">ştirilmesine ilişkin kanıtlar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lastRenderedPageBreak/>
        <w:t xml:space="preserve">Tablo 3 ile verilen ders yüklerinde görüldüğü üzere, ortalama ders yükü 9.14 saat olup en az ders yükü bulunan öğretim üyesi 3 saat, en yüksek ders yükü bulunan öğretim üyesi ise </w:t>
      </w:r>
      <w:proofErr w:type="gramStart"/>
      <w:r>
        <w:rPr>
          <w:rFonts w:ascii="Times New Roman" w:eastAsia="Times New Roman" w:hAnsi="Times New Roman"/>
        </w:rPr>
        <w:t>17  saat</w:t>
      </w:r>
      <w:proofErr w:type="gramEnd"/>
      <w:r>
        <w:rPr>
          <w:rFonts w:ascii="Times New Roman" w:eastAsia="Times New Roman" w:hAnsi="Times New Roman"/>
        </w:rPr>
        <w:t xml:space="preserve"> ders vermektedir.</w:t>
      </w:r>
    </w:p>
    <w:p w:rsidR="00DF1F23" w:rsidRDefault="00932413">
      <w:pPr>
        <w:numPr>
          <w:ilvl w:val="0"/>
          <w:numId w:val="44"/>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pBdr>
          <w:top w:val="nil"/>
          <w:left w:val="nil"/>
          <w:bottom w:val="nil"/>
          <w:right w:val="nil"/>
          <w:between w:val="nil"/>
        </w:pBdr>
        <w:spacing w:after="0"/>
        <w:ind w:left="426"/>
        <w:rPr>
          <w:rFonts w:ascii="Times New Roman" w:eastAsia="Times New Roman" w:hAnsi="Times New Roman"/>
          <w:color w:val="000000"/>
          <w:sz w:val="10"/>
          <w:szCs w:val="10"/>
        </w:rPr>
      </w:pPr>
    </w:p>
    <w:p w:rsidR="00DF1F23" w:rsidRDefault="00932413">
      <w:pPr>
        <w:spacing w:after="0" w:line="240" w:lineRule="auto"/>
        <w:rPr>
          <w:rFonts w:ascii="Times New Roman" w:eastAsia="Times New Roman" w:hAnsi="Times New Roman"/>
          <w:b/>
          <w:i/>
        </w:rPr>
      </w:pPr>
      <w:r>
        <w:rPr>
          <w:rFonts w:ascii="Times New Roman" w:eastAsia="Times New Roman" w:hAnsi="Times New Roman"/>
          <w:b/>
          <w:i/>
        </w:rPr>
        <w:t>B.1.3. Ders kazanımlarının program çıktılarıyla uyumu</w:t>
      </w:r>
    </w:p>
    <w:p w:rsidR="00DF1F23" w:rsidRDefault="00932413">
      <w:pPr>
        <w:numPr>
          <w:ilvl w:val="0"/>
          <w:numId w:val="6"/>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Kurumda, ders kazanımlarını değerlendirilmesi ve müfredat öğrenim hedeflerine ulaşılması ve bunların program çıktıları ile uyumunun nasıl ölçtüğüne dair etkili süreçleri nasıl gerçekleşeceğini gösteren yönerge ve planlama kanıtları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Programların tasarım ve</w:t>
      </w:r>
      <w:r>
        <w:rPr>
          <w:rFonts w:ascii="Times New Roman" w:eastAsia="Times New Roman" w:hAnsi="Times New Roman"/>
        </w:rPr>
        <w:t xml:space="preserve"> onay sürecinin izlendiği ve iyileştirildiğine ilişkin program çıktı matrisleri güncellenmektedir. Güncellenen çıktılar sitede yayınlanmaktadır.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B.1.3.1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0"/>
        <w:ind w:left="720"/>
        <w:rPr>
          <w:rFonts w:ascii="Times New Roman" w:eastAsia="Times New Roman" w:hAnsi="Times New Roman"/>
          <w:color w:val="FF0000"/>
          <w:u w:val="single"/>
        </w:rPr>
      </w:pPr>
      <w:hyperlink r:id="rId93">
        <w:r>
          <w:rPr>
            <w:rFonts w:ascii="Times New Roman" w:eastAsia="Times New Roman" w:hAnsi="Times New Roman"/>
            <w:color w:val="0563C1"/>
            <w:u w:val="single"/>
          </w:rPr>
          <w:t>https://www.ohu.edu.tr/muhendislikfakultesi//haritamuhendisligi/sayfa/program-cikti-matrisleri</w:t>
        </w:r>
      </w:hyperlink>
      <w:r>
        <w:rPr>
          <w:rFonts w:ascii="Times New Roman" w:eastAsia="Times New Roman" w:hAnsi="Times New Roman"/>
          <w:color w:val="FF0000"/>
          <w:u w:val="single"/>
        </w:rPr>
        <w:t xml:space="preserve"> </w:t>
      </w:r>
    </w:p>
    <w:p w:rsidR="00DF1F23" w:rsidRDefault="00932413">
      <w:pPr>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 xml:space="preserve">Bölüm web sayfasında bulunan ders içeriklerinde program çıktıları ve ders kazanımlarının ilişkilendirildiği tablolar bulunmaktadır.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 xml:space="preserve">Kanıt </w:t>
      </w:r>
      <w:r>
        <w:rPr>
          <w:rFonts w:ascii="Times New Roman" w:eastAsia="Times New Roman" w:hAnsi="Times New Roman"/>
          <w:sz w:val="20"/>
          <w:szCs w:val="20"/>
        </w:rPr>
        <w:t>B.1.3.2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160"/>
        <w:ind w:left="720"/>
        <w:rPr>
          <w:rFonts w:ascii="Times New Roman" w:eastAsia="Times New Roman" w:hAnsi="Times New Roman"/>
          <w:color w:val="FF0000"/>
        </w:rPr>
      </w:pPr>
      <w:hyperlink r:id="rId94">
        <w:r>
          <w:rPr>
            <w:rFonts w:ascii="Times New Roman" w:eastAsia="Times New Roman" w:hAnsi="Times New Roman"/>
            <w:color w:val="0563C1"/>
            <w:u w:val="single"/>
          </w:rPr>
          <w:t>https://www.ohu.edu.tr/muhendislikfakultesi/haritamuhendisligi/dersplani</w:t>
        </w:r>
      </w:hyperlink>
      <w:r>
        <w:rPr>
          <w:rFonts w:ascii="Times New Roman" w:eastAsia="Times New Roman" w:hAnsi="Times New Roman"/>
          <w:color w:val="FF0000"/>
        </w:rPr>
        <w:t xml:space="preserve"> </w:t>
      </w:r>
    </w:p>
    <w:p w:rsidR="00DF1F23" w:rsidRDefault="00DF1F23">
      <w:pPr>
        <w:pBdr>
          <w:top w:val="nil"/>
          <w:left w:val="nil"/>
          <w:bottom w:val="nil"/>
          <w:right w:val="nil"/>
          <w:between w:val="nil"/>
        </w:pBdr>
        <w:spacing w:after="0"/>
        <w:ind w:left="426"/>
        <w:rPr>
          <w:rFonts w:ascii="Times New Roman" w:eastAsia="Times New Roman" w:hAnsi="Times New Roman"/>
          <w:color w:val="000000"/>
          <w:sz w:val="10"/>
          <w:szCs w:val="10"/>
        </w:rPr>
      </w:pPr>
    </w:p>
    <w:p w:rsidR="00DF1F23" w:rsidRDefault="00932413">
      <w:pPr>
        <w:numPr>
          <w:ilvl w:val="0"/>
          <w:numId w:val="6"/>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Program çıktıları ve ders kazanımlarının ilişkilendirilmesi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Ders ve program çıktıları ilişkilendirme matrisi bölüm web sayfasında verilmiştir.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B.1.3.3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0"/>
        <w:ind w:left="720"/>
        <w:rPr>
          <w:rFonts w:ascii="Times New Roman" w:eastAsia="Times New Roman" w:hAnsi="Times New Roman"/>
        </w:rPr>
      </w:pPr>
      <w:hyperlink r:id="rId95">
        <w:r>
          <w:rPr>
            <w:rFonts w:ascii="Times New Roman" w:eastAsia="Times New Roman" w:hAnsi="Times New Roman"/>
            <w:color w:val="1155CC"/>
            <w:u w:val="single"/>
          </w:rPr>
          <w:t>https://static.ohu.edu.tr/uniweb/media/portallar/haritamuhendisligi//sayfalar/1836/iuyqc0ql.pdf</w:t>
        </w:r>
      </w:hyperlink>
    </w:p>
    <w:p w:rsidR="00DF1F23" w:rsidRDefault="00DF1F23">
      <w:pPr>
        <w:pBdr>
          <w:top w:val="nil"/>
          <w:left w:val="nil"/>
          <w:bottom w:val="nil"/>
          <w:right w:val="nil"/>
          <w:between w:val="nil"/>
        </w:pBdr>
        <w:spacing w:after="0"/>
        <w:ind w:left="720"/>
        <w:rPr>
          <w:rFonts w:ascii="Times New Roman" w:eastAsia="Times New Roman" w:hAnsi="Times New Roman"/>
        </w:rPr>
      </w:pPr>
    </w:p>
    <w:p w:rsidR="00DF1F23" w:rsidRDefault="00932413">
      <w:pPr>
        <w:numPr>
          <w:ilvl w:val="0"/>
          <w:numId w:val="6"/>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Program dışından alınan derslerin (örgün veya uzaktan) program çıktılarıyla uyumunu gösteren kanıtlar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Program dışından Güzel Sanatlar, İletişim Fakültesi ve B</w:t>
      </w:r>
      <w:r>
        <w:rPr>
          <w:rFonts w:ascii="Times New Roman" w:eastAsia="Times New Roman" w:hAnsi="Times New Roman"/>
        </w:rPr>
        <w:t xml:space="preserve">ESYO gibi Üniversitemizin farklı Fakültelerinden teknik ve sosyal seçmeli dersler alınmaktadır. Bölüm web sayfasında bulunan program dışından alınan ders içeriklerinde program çıktıları ve ders kazanımlarının ilişkilendirildiği tablolar bulunmaktadır.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w:t>
      </w:r>
      <w:r>
        <w:rPr>
          <w:rFonts w:ascii="Times New Roman" w:eastAsia="Times New Roman" w:hAnsi="Times New Roman"/>
          <w:sz w:val="20"/>
          <w:szCs w:val="20"/>
        </w:rPr>
        <w:t>ıt B.1.3.4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160"/>
        <w:ind w:left="720"/>
        <w:rPr>
          <w:rFonts w:ascii="Times New Roman" w:eastAsia="Times New Roman" w:hAnsi="Times New Roman"/>
          <w:color w:val="FF0000"/>
        </w:rPr>
      </w:pPr>
      <w:hyperlink r:id="rId96">
        <w:r>
          <w:rPr>
            <w:rFonts w:ascii="Times New Roman" w:eastAsia="Times New Roman" w:hAnsi="Times New Roman"/>
            <w:color w:val="0563C1"/>
            <w:u w:val="single"/>
          </w:rPr>
          <w:t>https://www.ohu.edu.tr/muhendislikfakultesi/haritamuhendisligi/dersplani</w:t>
        </w:r>
      </w:hyperlink>
      <w:r>
        <w:rPr>
          <w:rFonts w:ascii="Times New Roman" w:eastAsia="Times New Roman" w:hAnsi="Times New Roman"/>
          <w:color w:val="FF0000"/>
        </w:rPr>
        <w:t xml:space="preserve"> </w:t>
      </w:r>
    </w:p>
    <w:p w:rsidR="00DF1F23" w:rsidRDefault="00DF1F23">
      <w:pPr>
        <w:pBdr>
          <w:top w:val="nil"/>
          <w:left w:val="nil"/>
          <w:bottom w:val="nil"/>
          <w:right w:val="nil"/>
          <w:between w:val="nil"/>
        </w:pBdr>
        <w:spacing w:after="0"/>
        <w:ind w:left="426"/>
        <w:rPr>
          <w:rFonts w:ascii="Times New Roman" w:eastAsia="Times New Roman" w:hAnsi="Times New Roman"/>
          <w:color w:val="000000"/>
          <w:sz w:val="10"/>
          <w:szCs w:val="10"/>
        </w:rPr>
      </w:pPr>
    </w:p>
    <w:p w:rsidR="00DF1F23" w:rsidRDefault="00932413">
      <w:pPr>
        <w:numPr>
          <w:ilvl w:val="0"/>
          <w:numId w:val="6"/>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Ders kazanımların program çıktılarıyla uyumunun izlenmesine ve iyileştirilmesine ilişkin kanıtlar </w:t>
      </w:r>
    </w:p>
    <w:p w:rsidR="00DF1F23" w:rsidRDefault="00932413">
      <w:pPr>
        <w:numPr>
          <w:ilvl w:val="0"/>
          <w:numId w:val="6"/>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pBdr>
          <w:top w:val="nil"/>
          <w:left w:val="nil"/>
          <w:bottom w:val="nil"/>
          <w:right w:val="nil"/>
          <w:between w:val="nil"/>
        </w:pBdr>
        <w:spacing w:after="0"/>
        <w:ind w:left="426"/>
        <w:rPr>
          <w:rFonts w:ascii="Times New Roman" w:eastAsia="Times New Roman" w:hAnsi="Times New Roman"/>
          <w:color w:val="000000"/>
          <w:sz w:val="10"/>
          <w:szCs w:val="10"/>
        </w:rPr>
      </w:pPr>
    </w:p>
    <w:p w:rsidR="00DF1F23" w:rsidRDefault="00932413">
      <w:pPr>
        <w:spacing w:after="0" w:line="240" w:lineRule="auto"/>
        <w:rPr>
          <w:rFonts w:ascii="Times New Roman" w:eastAsia="Times New Roman" w:hAnsi="Times New Roman"/>
          <w:b/>
          <w:i/>
        </w:rPr>
      </w:pPr>
      <w:r>
        <w:rPr>
          <w:rFonts w:ascii="Times New Roman" w:eastAsia="Times New Roman" w:hAnsi="Times New Roman"/>
          <w:b/>
          <w:i/>
        </w:rPr>
        <w:t>B.1.4. Öğrenci</w:t>
      </w:r>
      <w:r>
        <w:rPr>
          <w:rFonts w:ascii="Times New Roman" w:eastAsia="Times New Roman" w:hAnsi="Times New Roman"/>
          <w:b/>
          <w:i/>
        </w:rPr>
        <w:t xml:space="preserve"> iş yüküne dayalı ders tasarımı</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 xml:space="preserve">AKTS ders bilgi paketleri* (Uzaktan ve karma eğitim programları </w:t>
      </w:r>
      <w:proofErr w:type="gramStart"/>
      <w:r>
        <w:rPr>
          <w:rFonts w:ascii="Times New Roman" w:eastAsia="Times New Roman" w:hAnsi="Times New Roman"/>
        </w:rPr>
        <w:t>dahil</w:t>
      </w:r>
      <w:proofErr w:type="gramEnd"/>
      <w:r>
        <w:rPr>
          <w:rFonts w:ascii="Times New Roman" w:eastAsia="Times New Roman" w:hAnsi="Times New Roman"/>
        </w:rPr>
        <w:t xml:space="preserve">) </w:t>
      </w:r>
    </w:p>
    <w:p w:rsidR="00DF1F23" w:rsidRDefault="00932413">
      <w:pPr>
        <w:pBdr>
          <w:top w:val="nil"/>
          <w:left w:val="nil"/>
          <w:bottom w:val="nil"/>
          <w:right w:val="nil"/>
          <w:between w:val="nil"/>
        </w:pBdr>
        <w:tabs>
          <w:tab w:val="left" w:pos="8235"/>
        </w:tabs>
        <w:spacing w:after="0"/>
        <w:ind w:left="720"/>
        <w:rPr>
          <w:rFonts w:ascii="Times New Roman" w:eastAsia="Times New Roman" w:hAnsi="Times New Roman"/>
        </w:rPr>
      </w:pPr>
      <w:r>
        <w:rPr>
          <w:rFonts w:ascii="Times New Roman" w:eastAsia="Times New Roman" w:hAnsi="Times New Roman"/>
        </w:rPr>
        <w:t xml:space="preserve">AKTS ders bilgi paketleri içerisinde yer alan 2. ve 3. Sınıflardaki Ölçme Uygulaması ve 3. Sınıfta yer alan Arazi Uygulaması dersleri ile Staj Uygulamaları öğrenci iş yüküne dayalı ders tasarımı içerisinde yer almaktadır. Bölüm web sayfasında bulunan ders </w:t>
      </w:r>
      <w:r>
        <w:rPr>
          <w:rFonts w:ascii="Times New Roman" w:eastAsia="Times New Roman" w:hAnsi="Times New Roman"/>
        </w:rPr>
        <w:t xml:space="preserve">içeriklerinde AKTS ders bilgi paketi verileri bulunmaktadır.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B.1.4.1</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tabs>
          <w:tab w:val="left" w:pos="8235"/>
        </w:tabs>
        <w:spacing w:after="160"/>
        <w:ind w:left="720"/>
        <w:rPr>
          <w:rFonts w:ascii="Times New Roman" w:eastAsia="Times New Roman" w:hAnsi="Times New Roman"/>
          <w:color w:val="FF0000"/>
        </w:rPr>
      </w:pPr>
      <w:hyperlink r:id="rId97">
        <w:r>
          <w:rPr>
            <w:rFonts w:ascii="Times New Roman" w:eastAsia="Times New Roman" w:hAnsi="Times New Roman"/>
            <w:color w:val="0563C1"/>
            <w:u w:val="single"/>
          </w:rPr>
          <w:t>https://www.ohu.edu.tr/muhendislikfakultesi/haritamuhendisligi/dersplani</w:t>
        </w:r>
      </w:hyperlink>
      <w:r>
        <w:rPr>
          <w:rFonts w:ascii="Times New Roman" w:eastAsia="Times New Roman" w:hAnsi="Times New Roman"/>
          <w:color w:val="FF0000"/>
        </w:rPr>
        <w:t xml:space="preserve"> </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 xml:space="preserve">Öğrenci iş </w:t>
      </w:r>
      <w:r>
        <w:rPr>
          <w:rFonts w:ascii="Times New Roman" w:eastAsia="Times New Roman" w:hAnsi="Times New Roman"/>
        </w:rPr>
        <w:t xml:space="preserve">yükü kredisinin mesleki uygulamalar, değişim programları, staj ve projeler için tanımlandığını gösteren kanıtlar* </w:t>
      </w:r>
    </w:p>
    <w:p w:rsidR="00DF1F23" w:rsidRDefault="00932413">
      <w:pPr>
        <w:widowControl w:val="0"/>
        <w:pBdr>
          <w:top w:val="nil"/>
          <w:left w:val="nil"/>
          <w:bottom w:val="nil"/>
          <w:right w:val="nil"/>
          <w:between w:val="nil"/>
        </w:pBdr>
        <w:spacing w:before="38" w:after="120" w:line="240" w:lineRule="auto"/>
        <w:ind w:left="720"/>
        <w:rPr>
          <w:rFonts w:ascii="Times New Roman" w:eastAsia="Times New Roman" w:hAnsi="Times New Roman"/>
        </w:rPr>
      </w:pPr>
      <w:r>
        <w:rPr>
          <w:rFonts w:ascii="Times New Roman" w:eastAsia="Times New Roman" w:hAnsi="Times New Roman"/>
        </w:rPr>
        <w:lastRenderedPageBreak/>
        <w:t>Öğrenci iş yükü kredisinin mesleki uygulamalar, değişim programları, staj ve projeler için tanımlandığını gösteren kanıtlar bölümün internet sayfasında kısa ders içerikleri içinde yayınlanmaktadır.</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B.1.4.2</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widowControl w:val="0"/>
        <w:pBdr>
          <w:top w:val="nil"/>
          <w:left w:val="nil"/>
          <w:bottom w:val="nil"/>
          <w:right w:val="nil"/>
          <w:between w:val="nil"/>
        </w:pBdr>
        <w:spacing w:before="38" w:after="120" w:line="240" w:lineRule="auto"/>
        <w:ind w:left="720"/>
        <w:rPr>
          <w:rFonts w:ascii="Times New Roman" w:eastAsia="Times New Roman" w:hAnsi="Times New Roman"/>
          <w:color w:val="000000"/>
        </w:rPr>
      </w:pPr>
      <w:r>
        <w:rPr>
          <w:rFonts w:ascii="Times New Roman" w:eastAsia="Times New Roman" w:hAnsi="Times New Roman"/>
          <w:color w:val="FF0000"/>
        </w:rPr>
        <w:t xml:space="preserve"> </w:t>
      </w:r>
      <w:r>
        <w:rPr>
          <w:rFonts w:ascii="Times New Roman" w:eastAsia="Times New Roman" w:hAnsi="Times New Roman"/>
          <w:color w:val="0563C1"/>
          <w:u w:val="single"/>
        </w:rPr>
        <w:t>https://www.ohu.edu.tr/muhendislikfakultesi//haritamuhendisligi/kisa-ders-icerik</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 xml:space="preserve">Bölüm web sayfasında bulunan ders içeriklerinde öğrenci iş yükü kredisinin yer aldığı tablolar bulunmaktadır. </w:t>
      </w:r>
    </w:p>
    <w:p w:rsidR="00DF1F23" w:rsidRDefault="00932413">
      <w:pPr>
        <w:widowControl w:val="0"/>
        <w:spacing w:after="0" w:line="360" w:lineRule="auto"/>
        <w:ind w:left="839" w:right="62"/>
        <w:jc w:val="both"/>
        <w:rPr>
          <w:rFonts w:ascii="Times New Roman" w:eastAsia="Times New Roman" w:hAnsi="Times New Roman"/>
          <w:color w:val="FF0000"/>
        </w:rPr>
      </w:pPr>
      <w:r>
        <w:rPr>
          <w:rFonts w:ascii="Times New Roman" w:eastAsia="Times New Roman" w:hAnsi="Times New Roman"/>
          <w:sz w:val="20"/>
          <w:szCs w:val="20"/>
        </w:rPr>
        <w:t>Kanıt B.1.4.3</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160"/>
        <w:ind w:left="720"/>
        <w:rPr>
          <w:rFonts w:ascii="Times New Roman" w:eastAsia="Times New Roman" w:hAnsi="Times New Roman"/>
          <w:color w:val="0563C1"/>
          <w:u w:val="single"/>
        </w:rPr>
      </w:pPr>
      <w:hyperlink r:id="rId98">
        <w:r>
          <w:rPr>
            <w:rFonts w:ascii="Times New Roman" w:eastAsia="Times New Roman" w:hAnsi="Times New Roman"/>
            <w:color w:val="0563C1"/>
            <w:u w:val="single"/>
          </w:rPr>
          <w:t>https://www.ohu.edu.tr/muhendislikfakultesi/haritamuhendisligi/dersplani</w:t>
        </w:r>
      </w:hyperlink>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 xml:space="preserve">İş yükü temelli kredilerin transferi ve tanınmasına ilişkin tanımlı süreçleri içeren belgeler </w:t>
      </w:r>
    </w:p>
    <w:p w:rsidR="00DF1F23" w:rsidRDefault="00932413">
      <w:pPr>
        <w:pBdr>
          <w:top w:val="nil"/>
          <w:left w:val="nil"/>
          <w:bottom w:val="nil"/>
          <w:right w:val="nil"/>
          <w:between w:val="nil"/>
        </w:pBdr>
        <w:tabs>
          <w:tab w:val="left" w:pos="1660"/>
        </w:tabs>
        <w:spacing w:before="38" w:after="0"/>
        <w:ind w:left="720" w:right="1381"/>
        <w:jc w:val="both"/>
        <w:rPr>
          <w:rFonts w:ascii="Times New Roman" w:eastAsia="Times New Roman" w:hAnsi="Times New Roman"/>
        </w:rPr>
      </w:pPr>
      <w:r>
        <w:rPr>
          <w:rFonts w:ascii="Times New Roman" w:eastAsia="Times New Roman" w:hAnsi="Times New Roman"/>
        </w:rPr>
        <w:t xml:space="preserve">İş yükü temelli kredilerin transferi ve tanınmasına ilişkin tanımlı süreçleri içeren belgeler bölümün internet sayfasında kısa ders içerikleri içinde yayınlanmaktadır. </w:t>
      </w:r>
    </w:p>
    <w:p w:rsidR="00DF1F23" w:rsidRDefault="00932413">
      <w:pPr>
        <w:pBdr>
          <w:top w:val="nil"/>
          <w:left w:val="nil"/>
          <w:bottom w:val="nil"/>
          <w:right w:val="nil"/>
          <w:between w:val="nil"/>
        </w:pBdr>
        <w:tabs>
          <w:tab w:val="left" w:pos="1660"/>
        </w:tabs>
        <w:spacing w:before="38" w:after="0"/>
        <w:ind w:left="720" w:right="1381"/>
        <w:jc w:val="both"/>
        <w:rPr>
          <w:rFonts w:ascii="Times New Roman" w:eastAsia="Times New Roman" w:hAnsi="Times New Roman"/>
          <w:sz w:val="20"/>
          <w:szCs w:val="20"/>
        </w:rPr>
      </w:pPr>
      <w:r>
        <w:rPr>
          <w:rFonts w:ascii="Times New Roman" w:eastAsia="Times New Roman" w:hAnsi="Times New Roman"/>
          <w:sz w:val="20"/>
          <w:szCs w:val="20"/>
        </w:rPr>
        <w:t>Kanıt B.1.4.4</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tabs>
          <w:tab w:val="left" w:pos="1660"/>
        </w:tabs>
        <w:spacing w:before="38" w:after="0"/>
        <w:ind w:left="720" w:right="1381"/>
        <w:jc w:val="both"/>
        <w:rPr>
          <w:rFonts w:ascii="Times New Roman" w:eastAsia="Times New Roman" w:hAnsi="Times New Roman"/>
          <w:color w:val="000000"/>
        </w:rPr>
      </w:pPr>
      <w:r>
        <w:rPr>
          <w:rFonts w:ascii="Times New Roman" w:eastAsia="Times New Roman" w:hAnsi="Times New Roman"/>
          <w:color w:val="0563C1"/>
          <w:u w:val="single"/>
        </w:rPr>
        <w:t>https://www.ohu.edu.tr/muhendislikfakultesi//haritamuhendisligi/kisa-d</w:t>
      </w:r>
      <w:r>
        <w:rPr>
          <w:rFonts w:ascii="Times New Roman" w:eastAsia="Times New Roman" w:hAnsi="Times New Roman"/>
          <w:color w:val="0563C1"/>
          <w:u w:val="single"/>
        </w:rPr>
        <w:t>ers-icerik</w:t>
      </w:r>
    </w:p>
    <w:p w:rsidR="00DF1F23" w:rsidRDefault="00932413">
      <w:pPr>
        <w:pBdr>
          <w:top w:val="nil"/>
          <w:left w:val="nil"/>
          <w:bottom w:val="nil"/>
          <w:right w:val="nil"/>
          <w:between w:val="nil"/>
        </w:pBdr>
        <w:spacing w:after="160"/>
        <w:ind w:left="720"/>
        <w:rPr>
          <w:rFonts w:ascii="Times New Roman" w:eastAsia="Times New Roman" w:hAnsi="Times New Roman"/>
        </w:rPr>
      </w:pPr>
      <w:proofErr w:type="spellStart"/>
      <w:r>
        <w:rPr>
          <w:rFonts w:ascii="Times New Roman" w:eastAsia="Times New Roman" w:hAnsi="Times New Roman"/>
        </w:rPr>
        <w:t>Erasmus</w:t>
      </w:r>
      <w:proofErr w:type="spellEnd"/>
      <w:r>
        <w:rPr>
          <w:rFonts w:ascii="Times New Roman" w:eastAsia="Times New Roman" w:hAnsi="Times New Roman"/>
        </w:rPr>
        <w:t>, Farabi, Mevlana programları, yatay ve dikey geçiş yönergeleri vardır. İş yükü temelli kredilerin geri bildirimler doğrultusunda güncellendiğine ilişkin kanıtlar yoktur.</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rPr>
      </w:pPr>
      <w:r>
        <w:rPr>
          <w:rFonts w:ascii="Times New Roman" w:eastAsia="Times New Roman" w:hAnsi="Times New Roman"/>
        </w:rPr>
        <w:t>Programlarda öğrenci İş yükünün belirlenmesinde öğrenci katılımının</w:t>
      </w:r>
      <w:r>
        <w:rPr>
          <w:rFonts w:ascii="Times New Roman" w:eastAsia="Times New Roman" w:hAnsi="Times New Roman"/>
        </w:rPr>
        <w:t xml:space="preserve"> sağlandığına ilişkin belgeler ve mekanizmalar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Programlarda öğrenci iş yükünün belirlenmesinde öğrenci katılımının sağlandığına ilişkin belgeler ve mekanizmalar bulunmamaktadır.</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rPr>
      </w:pPr>
      <w:r>
        <w:rPr>
          <w:rFonts w:ascii="Times New Roman" w:eastAsia="Times New Roman" w:hAnsi="Times New Roman"/>
        </w:rPr>
        <w:t xml:space="preserve">Diploma Eki </w:t>
      </w:r>
    </w:p>
    <w:p w:rsidR="00DF1F23" w:rsidRDefault="00932413">
      <w:pPr>
        <w:pBdr>
          <w:top w:val="nil"/>
          <w:left w:val="nil"/>
          <w:bottom w:val="nil"/>
          <w:right w:val="nil"/>
          <w:between w:val="nil"/>
        </w:pBdr>
        <w:spacing w:after="0"/>
        <w:ind w:left="720"/>
        <w:jc w:val="both"/>
        <w:rPr>
          <w:rFonts w:ascii="Times New Roman" w:eastAsia="Times New Roman" w:hAnsi="Times New Roman"/>
        </w:rPr>
      </w:pPr>
      <w:r>
        <w:rPr>
          <w:rFonts w:ascii="Times New Roman" w:eastAsia="Times New Roman" w:hAnsi="Times New Roman"/>
        </w:rPr>
        <w:t xml:space="preserve">Niğde Ömer Halisdemir Üniversitesi </w:t>
      </w:r>
      <w:proofErr w:type="spellStart"/>
      <w:r>
        <w:rPr>
          <w:rFonts w:ascii="Times New Roman" w:eastAsia="Times New Roman" w:hAnsi="Times New Roman"/>
        </w:rPr>
        <w:t>Önlisans</w:t>
      </w:r>
      <w:proofErr w:type="spellEnd"/>
      <w:r>
        <w:rPr>
          <w:rFonts w:ascii="Times New Roman" w:eastAsia="Times New Roman" w:hAnsi="Times New Roman"/>
        </w:rPr>
        <w:t xml:space="preserve"> ve Lisans Eğitim-Öğretim ve Sınav Yönetmeliği’ne göre mezun öğrencilere, diplomalarına ek olarak Yükseköğretim Kurulu tarafından onaylanmış ve İngilizce olarak düzenlenmiş belge verilmektedir.</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Derslerin AKTS kred</w:t>
      </w:r>
      <w:r>
        <w:rPr>
          <w:rFonts w:ascii="Times New Roman" w:eastAsia="Times New Roman" w:hAnsi="Times New Roman"/>
        </w:rPr>
        <w:t xml:space="preserve">ileri ve AKTS hesaplama tablolarının takibini gösteren kanıtlar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Tüm dönemler ve her ders için AKTS kredileri bölüm web sayfasında verilmiştir.</w:t>
      </w:r>
    </w:p>
    <w:p w:rsidR="00DF1F23" w:rsidRDefault="00932413">
      <w:pPr>
        <w:widowControl w:val="0"/>
        <w:spacing w:after="0" w:line="360" w:lineRule="auto"/>
        <w:ind w:left="839" w:right="62"/>
        <w:jc w:val="both"/>
        <w:rPr>
          <w:rFonts w:ascii="Times New Roman" w:eastAsia="Times New Roman" w:hAnsi="Times New Roman"/>
        </w:rPr>
      </w:pPr>
      <w:r>
        <w:rPr>
          <w:rFonts w:ascii="Times New Roman" w:eastAsia="Times New Roman" w:hAnsi="Times New Roman"/>
          <w:sz w:val="20"/>
          <w:szCs w:val="20"/>
        </w:rPr>
        <w:t>Kanıt B.1.4.5</w:t>
      </w:r>
      <w:proofErr w:type="gramStart"/>
      <w:r>
        <w:rPr>
          <w:rFonts w:ascii="Times New Roman" w:eastAsia="Times New Roman" w:hAnsi="Times New Roman"/>
          <w:sz w:val="20"/>
          <w:szCs w:val="20"/>
        </w:rPr>
        <w:t>.:</w:t>
      </w:r>
      <w:proofErr w:type="gramEnd"/>
      <w:r>
        <w:rPr>
          <w:rFonts w:ascii="Times New Roman" w:eastAsia="Times New Roman" w:hAnsi="Times New Roman"/>
          <w:sz w:val="20"/>
          <w:szCs w:val="20"/>
        </w:rPr>
        <w:t xml:space="preserve"> </w:t>
      </w:r>
    </w:p>
    <w:p w:rsidR="00DF1F23" w:rsidRDefault="00932413">
      <w:pPr>
        <w:pBdr>
          <w:top w:val="nil"/>
          <w:left w:val="nil"/>
          <w:bottom w:val="nil"/>
          <w:right w:val="nil"/>
          <w:between w:val="nil"/>
        </w:pBdr>
        <w:spacing w:after="0"/>
        <w:ind w:left="720"/>
        <w:rPr>
          <w:rFonts w:ascii="Times New Roman" w:eastAsia="Times New Roman" w:hAnsi="Times New Roman"/>
        </w:rPr>
      </w:pPr>
      <w:hyperlink r:id="rId99">
        <w:r>
          <w:rPr>
            <w:rFonts w:ascii="Times New Roman" w:eastAsia="Times New Roman" w:hAnsi="Times New Roman"/>
            <w:color w:val="1155CC"/>
            <w:u w:val="single"/>
          </w:rPr>
          <w:t>ht</w:t>
        </w:r>
        <w:r>
          <w:rPr>
            <w:rFonts w:ascii="Times New Roman" w:eastAsia="Times New Roman" w:hAnsi="Times New Roman"/>
            <w:color w:val="1155CC"/>
            <w:u w:val="single"/>
          </w:rPr>
          <w:t>tps://www.ohu.edu.tr/muhendislikfakultesi//haritamuhendisligi/dersplani</w:t>
        </w:r>
      </w:hyperlink>
    </w:p>
    <w:p w:rsidR="00DF1F23" w:rsidRDefault="00DF1F23">
      <w:pPr>
        <w:pBdr>
          <w:top w:val="nil"/>
          <w:left w:val="nil"/>
          <w:bottom w:val="nil"/>
          <w:right w:val="nil"/>
          <w:between w:val="nil"/>
        </w:pBdr>
        <w:spacing w:after="0"/>
        <w:ind w:left="720"/>
        <w:rPr>
          <w:rFonts w:ascii="Times New Roman" w:eastAsia="Times New Roman" w:hAnsi="Times New Roman"/>
        </w:rPr>
      </w:pP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AKTS hesaplama tabloları ve ek belgeler (</w:t>
      </w:r>
      <w:proofErr w:type="spellStart"/>
      <w:r>
        <w:rPr>
          <w:rFonts w:ascii="Times New Roman" w:eastAsia="Times New Roman" w:hAnsi="Times New Roman"/>
        </w:rPr>
        <w:t>örn</w:t>
      </w:r>
      <w:proofErr w:type="spellEnd"/>
      <w:r>
        <w:rPr>
          <w:rFonts w:ascii="Times New Roman" w:eastAsia="Times New Roman" w:hAnsi="Times New Roman"/>
        </w:rPr>
        <w:t xml:space="preserve">; öğretim üyeleri ve öğrencilerle yapılan anketler) </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 xml:space="preserve">İş yükü temelli kredilerin geribildirimler doğrultusunda güncellendiğine ilişkin kanıtlar </w:t>
      </w:r>
    </w:p>
    <w:p w:rsidR="00DF1F23" w:rsidRDefault="00932413">
      <w:pPr>
        <w:numPr>
          <w:ilvl w:val="0"/>
          <w:numId w:val="9"/>
        </w:numPr>
        <w:pBdr>
          <w:top w:val="nil"/>
          <w:left w:val="nil"/>
          <w:bottom w:val="nil"/>
          <w:right w:val="nil"/>
          <w:between w:val="nil"/>
        </w:pBdr>
        <w:spacing w:after="0"/>
        <w:ind w:left="426" w:hanging="284"/>
        <w:rPr>
          <w:rFonts w:ascii="Times New Roman" w:eastAsia="Times New Roman" w:hAnsi="Times New Roman"/>
          <w:color w:val="00000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pBdr>
          <w:top w:val="nil"/>
          <w:left w:val="nil"/>
          <w:bottom w:val="nil"/>
          <w:right w:val="nil"/>
          <w:between w:val="nil"/>
        </w:pBdr>
        <w:spacing w:after="0"/>
        <w:rPr>
          <w:rFonts w:ascii="Times New Roman" w:eastAsia="Times New Roman" w:hAnsi="Times New Roman"/>
          <w:color w:val="000000"/>
          <w:sz w:val="10"/>
          <w:szCs w:val="10"/>
        </w:rPr>
      </w:pPr>
    </w:p>
    <w:p w:rsidR="00DF1F23" w:rsidRDefault="0093241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Times New Roman" w:hAnsi="Times New Roman"/>
          <w:b/>
          <w:i/>
        </w:rPr>
        <w:t xml:space="preserve">B.1.5. </w:t>
      </w:r>
      <w:r>
        <w:rPr>
          <w:rFonts w:ascii="Times New Roman" w:eastAsia="Times New Roman" w:hAnsi="Times New Roman"/>
          <w:b/>
          <w:color w:val="000000"/>
        </w:rPr>
        <w:t>Programların izl</w:t>
      </w:r>
      <w:r>
        <w:rPr>
          <w:rFonts w:ascii="Times New Roman" w:eastAsia="Times New Roman" w:hAnsi="Times New Roman"/>
          <w:b/>
          <w:color w:val="000000"/>
        </w:rPr>
        <w:t>enmesi ve güncellenmesi</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sz w:val="10"/>
          <w:szCs w:val="10"/>
        </w:rPr>
      </w:pPr>
      <w:r>
        <w:rPr>
          <w:rFonts w:ascii="Times New Roman" w:eastAsia="Times New Roman" w:hAnsi="Times New Roman"/>
        </w:rPr>
        <w:t xml:space="preserve">Programların izlenmesi ve güncellenmesine ilişkin </w:t>
      </w:r>
      <w:proofErr w:type="gramStart"/>
      <w:r>
        <w:rPr>
          <w:rFonts w:ascii="Times New Roman" w:eastAsia="Times New Roman" w:hAnsi="Times New Roman"/>
        </w:rPr>
        <w:t>periyot</w:t>
      </w:r>
      <w:proofErr w:type="gramEnd"/>
      <w:r>
        <w:rPr>
          <w:rFonts w:ascii="Times New Roman" w:eastAsia="Times New Roman" w:hAnsi="Times New Roman"/>
        </w:rPr>
        <w:t xml:space="preserve"> (yıllık ve program süresinin sonunda) ilke, kural, gösterge, plan ve uygulamalar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Bologna süreci kapsamında her yarıyıl sonunda her ders için ders içeriği ve öğretim elemanlarına yönelik öğrenciler tarafından cevaplanan anketler uygulanmaktadır. Ayrıca OGRİS üzerinde öğrencilere değerlendirme anketi uygulanmaktadır. Üniversitemizden mez</w:t>
      </w:r>
      <w:r>
        <w:rPr>
          <w:rFonts w:ascii="Times New Roman" w:eastAsia="Times New Roman" w:hAnsi="Times New Roman"/>
        </w:rPr>
        <w:t>un olan öğrencilerden diploma işlemlerinin gerçekleşebilmesi için mezun anketini doldurmaları istenmektedir</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Kurumun </w:t>
      </w:r>
      <w:proofErr w:type="gramStart"/>
      <w:r>
        <w:rPr>
          <w:rFonts w:ascii="Times New Roman" w:eastAsia="Times New Roman" w:hAnsi="Times New Roman"/>
        </w:rPr>
        <w:t>misyon</w:t>
      </w:r>
      <w:proofErr w:type="gramEnd"/>
      <w:r>
        <w:rPr>
          <w:rFonts w:ascii="Times New Roman" w:eastAsia="Times New Roman" w:hAnsi="Times New Roman"/>
        </w:rPr>
        <w:t xml:space="preserve">, vizyon ve hedefleri doğrultusunda programlarını güncellemek üzere kurduğu mekanizma örnekleri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lastRenderedPageBreak/>
        <w:t xml:space="preserve">Programların yıllık öz değerlendirme </w:t>
      </w:r>
      <w:r>
        <w:rPr>
          <w:rFonts w:ascii="Times New Roman" w:eastAsia="Times New Roman" w:hAnsi="Times New Roman"/>
        </w:rPr>
        <w:t xml:space="preserve">raporları (Program çıktıları açısından değerlendirme)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Program çıktılarına ulaşılıp ulaşılmadığını izleyen sistemler (Bilgi Yönetim Sistemi)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Programların yıllık ve program süresi temelli izlemelerden hareketle yapılan iyileştirmeler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Yapılan iyileştirmele</w:t>
      </w:r>
      <w:r>
        <w:rPr>
          <w:rFonts w:ascii="Times New Roman" w:eastAsia="Times New Roman" w:hAnsi="Times New Roman"/>
        </w:rPr>
        <w:t xml:space="preserve">r ve değişiklikler konusunda paydaşların bilgilendirildiği uygulamalar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Programın amaçlarına ulaşıp ulaşmadığına ilişkin geri bildirimler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 xml:space="preserve">Doğal afet </w:t>
      </w:r>
      <w:proofErr w:type="spellStart"/>
      <w:r>
        <w:rPr>
          <w:rFonts w:ascii="Times New Roman" w:eastAsia="Times New Roman" w:hAnsi="Times New Roman"/>
        </w:rPr>
        <w:t>vb</w:t>
      </w:r>
      <w:proofErr w:type="spellEnd"/>
      <w:r>
        <w:rPr>
          <w:rFonts w:ascii="Times New Roman" w:eastAsia="Times New Roman" w:hAnsi="Times New Roman"/>
        </w:rPr>
        <w:t xml:space="preserve"> gibi olağan dışı durumlar karşısında programların yürütülmesi için gerekli sürdürülebilir öğretim model</w:t>
      </w:r>
      <w:r>
        <w:rPr>
          <w:rFonts w:ascii="Times New Roman" w:eastAsia="Times New Roman" w:hAnsi="Times New Roman"/>
        </w:rPr>
        <w:t xml:space="preserve">inin oluşturulduğuna dair kanıtlar </w:t>
      </w:r>
    </w:p>
    <w:p w:rsidR="00DF1F23" w:rsidRDefault="00932413">
      <w:pPr>
        <w:numPr>
          <w:ilvl w:val="0"/>
          <w:numId w:val="33"/>
        </w:numPr>
        <w:pBdr>
          <w:top w:val="nil"/>
          <w:left w:val="nil"/>
          <w:bottom w:val="nil"/>
          <w:right w:val="nil"/>
          <w:between w:val="nil"/>
        </w:pBdr>
        <w:spacing w:after="0"/>
        <w:ind w:left="426" w:hanging="284"/>
        <w:rPr>
          <w:rFonts w:ascii="Times New Roman" w:eastAsia="Times New Roman" w:hAnsi="Times New Roman"/>
          <w:color w:val="000000"/>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pBdr>
          <w:top w:val="nil"/>
          <w:left w:val="nil"/>
          <w:bottom w:val="nil"/>
          <w:right w:val="nil"/>
          <w:between w:val="nil"/>
        </w:pBdr>
        <w:spacing w:after="0" w:line="240" w:lineRule="auto"/>
        <w:ind w:right="63"/>
        <w:jc w:val="both"/>
        <w:rPr>
          <w:rFonts w:ascii="Times New Roman" w:eastAsia="Times New Roman" w:hAnsi="Times New Roman"/>
          <w:b/>
          <w:i/>
        </w:rPr>
      </w:pPr>
    </w:p>
    <w:p w:rsidR="00DF1F23" w:rsidRDefault="0093241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Pr>
          <w:rFonts w:ascii="Times New Roman" w:eastAsia="Times New Roman" w:hAnsi="Times New Roman"/>
          <w:b/>
          <w:i/>
        </w:rPr>
        <w:t xml:space="preserve">B.1.6. </w:t>
      </w:r>
      <w:r>
        <w:rPr>
          <w:rFonts w:ascii="Times New Roman" w:eastAsia="Times New Roman" w:hAnsi="Times New Roman"/>
          <w:b/>
          <w:color w:val="000000"/>
        </w:rPr>
        <w:t>Eğitim ve öğretim süreçlerinin yönetimi</w:t>
      </w: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 xml:space="preserve">Eğitim ve öğretim süreçlerinin yönetimine ilişkin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yapılanma ve iş akış şemaları</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 xml:space="preserve">Bölümümüz eğitim öğretim süreçlerinin yönetimine ilişkin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yapılanma, ilgili mevzuatlar ve üniversitemiz senato kararlarına uygun olarak oluşturulma</w:t>
      </w:r>
      <w:r>
        <w:rPr>
          <w:rFonts w:ascii="Times New Roman" w:eastAsia="Times New Roman" w:hAnsi="Times New Roman"/>
        </w:rPr>
        <w:t xml:space="preserve">ktadır. Bu kapsamda yönetimsel süreçlerin işletilmesi için bölümümüzde aşağıda belirtilen komisyonlar oluşturulmuştur. </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Eğitim-Öğretim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Akreditasyon ve Koordinasyon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Ölçme ve Değerlendirme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Öğrenci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Altyapı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İç-Dış Paydaşlar ve Tanıtım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Staj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İntibak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Mezuniyet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Öğrenci ve Öğretim Elemanları Değişim Komisyonu</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Stratejik Planlama ve Değerlendirme Komisyonu </w:t>
      </w:r>
    </w:p>
    <w:p w:rsidR="00DF1F23" w:rsidRDefault="00932413">
      <w:pPr>
        <w:numPr>
          <w:ilvl w:val="1"/>
          <w:numId w:val="8"/>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Akademik Teşvik Komisyonu</w:t>
      </w: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Eğitim ve öğretim ile ölçme ve değerlendirme</w:t>
      </w:r>
      <w:r>
        <w:rPr>
          <w:rFonts w:ascii="Times New Roman" w:eastAsia="Times New Roman" w:hAnsi="Times New Roman"/>
        </w:rPr>
        <w:t xml:space="preserve"> süreçlerinin yönetimine ilişkin </w:t>
      </w:r>
      <w:proofErr w:type="spellStart"/>
      <w:proofErr w:type="gramStart"/>
      <w:r>
        <w:rPr>
          <w:rFonts w:ascii="Times New Roman" w:eastAsia="Times New Roman" w:hAnsi="Times New Roman"/>
        </w:rPr>
        <w:t>ilke,kurallar</w:t>
      </w:r>
      <w:proofErr w:type="spellEnd"/>
      <w:proofErr w:type="gramEnd"/>
      <w:r>
        <w:rPr>
          <w:rFonts w:ascii="Times New Roman" w:eastAsia="Times New Roman" w:hAnsi="Times New Roman"/>
        </w:rPr>
        <w:t xml:space="preserve"> ve takvim </w:t>
      </w:r>
    </w:p>
    <w:p w:rsidR="00DF1F23" w:rsidRDefault="00932413">
      <w:pPr>
        <w:ind w:left="360"/>
        <w:rPr>
          <w:rFonts w:ascii="Times New Roman" w:eastAsia="Times New Roman" w:hAnsi="Times New Roman"/>
        </w:rPr>
      </w:pPr>
      <w:r>
        <w:rPr>
          <w:rFonts w:ascii="Times New Roman" w:eastAsia="Times New Roman" w:hAnsi="Times New Roman"/>
        </w:rPr>
        <w:t xml:space="preserve">Eğitim ve öğretim ile ölçme ve değerlendirme süreçlerinin yönetimine ilişkin ilke, kurallar, “NÖHÜ </w:t>
      </w:r>
      <w:proofErr w:type="spellStart"/>
      <w:r>
        <w:rPr>
          <w:rFonts w:ascii="Times New Roman" w:eastAsia="Times New Roman" w:hAnsi="Times New Roman"/>
        </w:rPr>
        <w:t>Önlisans</w:t>
      </w:r>
      <w:proofErr w:type="spellEnd"/>
      <w:r>
        <w:rPr>
          <w:rFonts w:ascii="Times New Roman" w:eastAsia="Times New Roman" w:hAnsi="Times New Roman"/>
        </w:rPr>
        <w:t xml:space="preserve"> ve Lisans Eğitim-Öğretim ve Sınav Yönetmeliği” ve “NÖHÜ Başarı Ölçme ve Değerlendirme Esas</w:t>
      </w:r>
      <w:r>
        <w:rPr>
          <w:rFonts w:ascii="Times New Roman" w:eastAsia="Times New Roman" w:hAnsi="Times New Roman"/>
        </w:rPr>
        <w:t>ları Yönergesi” uyarınca tanımlanmış olup üniversitemiz otomasyon sistemi üzerinden süreçler işletilmektedir.  Eğitim ve öğretim ile ölçme ve değerlendirme süreçlerine ait akademik takvim her yıl senato kararıyla belirlenerek üniversitemiz web adresinden i</w:t>
      </w:r>
      <w:r>
        <w:rPr>
          <w:rFonts w:ascii="Times New Roman" w:eastAsia="Times New Roman" w:hAnsi="Times New Roman"/>
        </w:rPr>
        <w:t xml:space="preserve">lan edilmektedir. Bölümümüz faaliyetleri de akademik takvimle tanımlı süreleri içeresinde dekanlıkla koordineli bir şekilde belirlenerek mühendislik fakültesi web sayfasından ilan edilmektedir. </w:t>
      </w: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 xml:space="preserve">Bilgi Yönetim Sistemi </w:t>
      </w:r>
    </w:p>
    <w:p w:rsidR="00DF1F23" w:rsidRDefault="00932413">
      <w:pPr>
        <w:widowControl w:val="0"/>
        <w:spacing w:after="0"/>
        <w:ind w:left="1080" w:right="63"/>
        <w:jc w:val="both"/>
        <w:rPr>
          <w:rFonts w:ascii="Times New Roman" w:eastAsia="Times New Roman" w:hAnsi="Times New Roman"/>
        </w:rPr>
      </w:pPr>
      <w:r>
        <w:rPr>
          <w:rFonts w:ascii="Times New Roman" w:eastAsia="Times New Roman" w:hAnsi="Times New Roman"/>
        </w:rPr>
        <w:t>Bilgi Yönetim Sistemi bakımından süreç</w:t>
      </w:r>
      <w:r>
        <w:rPr>
          <w:rFonts w:ascii="Times New Roman" w:eastAsia="Times New Roman" w:hAnsi="Times New Roman"/>
        </w:rPr>
        <w:t>ler üniversitemiz Öğrenci Otomasyon Sistemi (ÖGRİS) üzerinden işletilmektedir.</w:t>
      </w: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 xml:space="preserve">Eğitim ve öğretim süreçlerinin yönetimine ilişkin izleme ve iyileştirme kanıtları </w:t>
      </w:r>
    </w:p>
    <w:p w:rsidR="00DF1F23" w:rsidRDefault="00932413">
      <w:pPr>
        <w:widowControl w:val="0"/>
        <w:spacing w:after="0"/>
        <w:ind w:left="360" w:right="63"/>
        <w:jc w:val="both"/>
        <w:rPr>
          <w:rFonts w:ascii="Times New Roman" w:eastAsia="Times New Roman" w:hAnsi="Times New Roman"/>
        </w:rPr>
      </w:pPr>
      <w:r>
        <w:rPr>
          <w:rFonts w:ascii="Times New Roman" w:eastAsia="Times New Roman" w:hAnsi="Times New Roman"/>
        </w:rPr>
        <w:t>Bölüm kurulu ve bölüm komisyonları bölümümüz öğretim elemanlarından oluşmaktadır. Ayrıca Fakül</w:t>
      </w:r>
      <w:r>
        <w:rPr>
          <w:rFonts w:ascii="Times New Roman" w:eastAsia="Times New Roman" w:hAnsi="Times New Roman"/>
        </w:rPr>
        <w:t>te bünyesinde bulunan hemen her kurul ve komisyonda bölümümüz öğretim üyeleri görev almaktadır. Eğitim ve öğretim süreçlerinin yönetimine ilişkin izleme ve iyileştirme süreçlerine bu komisyon ve kurulların birer üyesi oldukları için doğal olarak katılmakta</w:t>
      </w:r>
      <w:r>
        <w:rPr>
          <w:rFonts w:ascii="Times New Roman" w:eastAsia="Times New Roman" w:hAnsi="Times New Roman"/>
        </w:rPr>
        <w:t>dırlar.</w:t>
      </w:r>
    </w:p>
    <w:p w:rsidR="00DF1F23" w:rsidRDefault="00DF1F23">
      <w:pPr>
        <w:widowControl w:val="0"/>
        <w:spacing w:after="0"/>
        <w:ind w:left="426" w:right="63"/>
        <w:jc w:val="both"/>
        <w:rPr>
          <w:rFonts w:ascii="Times New Roman" w:eastAsia="Times New Roman" w:hAnsi="Times New Roman"/>
        </w:rPr>
      </w:pP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 xml:space="preserve">İzleme çalışmalarına dair değerlendirme raporları, geri bildirimlerin analiz edildiği raporlar ya da </w:t>
      </w:r>
      <w:r>
        <w:rPr>
          <w:rFonts w:ascii="Times New Roman" w:eastAsia="Times New Roman" w:hAnsi="Times New Roman"/>
        </w:rPr>
        <w:lastRenderedPageBreak/>
        <w:t xml:space="preserve">analiz içeren dokümanlar ve bu dokümanlara dayanarak yapılan iyileştirmelere ilişkin yapılan düzenlemeler </w:t>
      </w:r>
    </w:p>
    <w:p w:rsidR="00DF1F23" w:rsidRDefault="00932413">
      <w:pPr>
        <w:widowControl w:val="0"/>
        <w:numPr>
          <w:ilvl w:val="0"/>
          <w:numId w:val="27"/>
        </w:numPr>
        <w:spacing w:after="0"/>
        <w:ind w:left="426" w:right="63" w:hanging="284"/>
        <w:jc w:val="both"/>
        <w:rPr>
          <w:rFonts w:ascii="Times New Roman" w:eastAsia="Times New Roman" w:hAnsi="Times New Roman"/>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after="0" w:line="36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B.2. Programların Yürütülmesi (Öğrenci Merkezli Öğrenme, Öğretme ve Değerlendirme)</w:t>
      </w:r>
    </w:p>
    <w:p w:rsidR="00DF1F23" w:rsidRDefault="00932413">
      <w:pPr>
        <w:widowControl w:val="0"/>
        <w:spacing w:after="0" w:line="360" w:lineRule="auto"/>
        <w:ind w:left="507" w:right="63"/>
        <w:jc w:val="both"/>
        <w:rPr>
          <w:rFonts w:ascii="Times New Roman" w:eastAsia="Times New Roman" w:hAnsi="Times New Roman"/>
          <w:b/>
          <w:sz w:val="24"/>
          <w:szCs w:val="24"/>
        </w:rPr>
      </w:pPr>
      <w:r>
        <w:rPr>
          <w:rFonts w:ascii="Times New Roman" w:eastAsia="Times New Roman" w:hAnsi="Times New Roman"/>
        </w:rPr>
        <w:t>Kurum, hedeflediği nitelikli mez</w:t>
      </w:r>
      <w:r>
        <w:rPr>
          <w:rFonts w:ascii="Times New Roman" w:eastAsia="Times New Roman" w:hAnsi="Times New Roman"/>
        </w:rPr>
        <w:t xml:space="preserve">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Pr>
          <w:rFonts w:ascii="Times New Roman" w:eastAsia="Times New Roman" w:hAnsi="Times New Roman"/>
        </w:rPr>
        <w:t>krit</w:t>
      </w:r>
      <w:r>
        <w:rPr>
          <w:rFonts w:ascii="Times New Roman" w:eastAsia="Times New Roman" w:hAnsi="Times New Roman"/>
        </w:rPr>
        <w:t>erler</w:t>
      </w:r>
      <w:proofErr w:type="gramEnd"/>
      <w:r>
        <w:rPr>
          <w:rFonts w:ascii="Times New Roman" w:eastAsia="Times New Roman" w:hAnsi="Times New Roman"/>
        </w:rPr>
        <w:t xml:space="preserve"> belirlemeli; önceden tanımlanmış ve ilan edilmiş kuralları tutarlı şekilde uygulamalıdır</w:t>
      </w: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i/>
        </w:rPr>
      </w:pPr>
      <w:r>
        <w:rPr>
          <w:rFonts w:ascii="Times New Roman" w:eastAsia="Times New Roman" w:hAnsi="Times New Roman"/>
          <w:b/>
          <w:i/>
        </w:rPr>
        <w:t>B.2.1. Öğretim yöntem ve teknikleri</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Ders bilgi paketlerinde öğrenci merkezli öğretim yöntemlerinin varlığı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Laboratuvar, proje ve bitirme tezi vb. dersleri kapsamında öğrenci merkezli öğretim söz konusudur.</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Uzaktan eğitime özgü öğretim materyali geliştirme ve öğretim yöntemlerine ilişkin ilkeler, mekanizmalar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Üniversitemiz Senatosu tarafından belirlenen </w:t>
      </w:r>
      <w:proofErr w:type="gramStart"/>
      <w:r>
        <w:rPr>
          <w:rFonts w:ascii="Times New Roman" w:eastAsia="Times New Roman" w:hAnsi="Times New Roman"/>
        </w:rPr>
        <w:t>kriter</w:t>
      </w:r>
      <w:proofErr w:type="gramEnd"/>
      <w:r>
        <w:rPr>
          <w:rFonts w:ascii="Times New Roman" w:eastAsia="Times New Roman" w:hAnsi="Times New Roman"/>
        </w:rPr>
        <w:t xml:space="preserve"> </w:t>
      </w:r>
      <w:r>
        <w:rPr>
          <w:rFonts w:ascii="Times New Roman" w:eastAsia="Times New Roman" w:hAnsi="Times New Roman"/>
        </w:rPr>
        <w:t>ve ilkeler doğrultusunda UZEM tarafından yürütülmektedir.</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Aktif ve etkileşimli öğretme yöntemlerine ilişkin tanımlı süreçler ve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Laboratuvar, proje, stajlar ve bitirme tezi vb. dersler ile teknik geziler kapsamında aktif ve etkileşimli öğretme </w:t>
      </w:r>
      <w:r>
        <w:rPr>
          <w:rFonts w:ascii="Times New Roman" w:eastAsia="Times New Roman" w:hAnsi="Times New Roman"/>
        </w:rPr>
        <w:t xml:space="preserve">yöntemleri uygulanmaktadır.  </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Eğiticilerin eğitimi program içeriğinde öğrenci merkezli öğrenme-öğretme yaklaşımına ilişkin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UZEM tarafından verilen çevrim içi eğitimler.</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Süreçlerin izlenmesine ve buna bağlı iyileştirme çalışmaları</w:t>
      </w:r>
      <w:r>
        <w:rPr>
          <w:rFonts w:ascii="Times New Roman" w:eastAsia="Times New Roman" w:hAnsi="Times New Roman"/>
        </w:rPr>
        <w:t xml:space="preserve">na yönelik kanıtlar </w:t>
      </w:r>
    </w:p>
    <w:p w:rsidR="00DF1F23" w:rsidRDefault="00932413">
      <w:pPr>
        <w:widowControl w:val="0"/>
        <w:numPr>
          <w:ilvl w:val="0"/>
          <w:numId w:val="29"/>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pBdr>
          <w:top w:val="nil"/>
          <w:left w:val="nil"/>
          <w:bottom w:val="nil"/>
          <w:right w:val="nil"/>
          <w:between w:val="nil"/>
        </w:pBdr>
        <w:spacing w:after="0"/>
        <w:ind w:right="63"/>
        <w:jc w:val="both"/>
        <w:rPr>
          <w:rFonts w:ascii="Times New Roman" w:eastAsia="Times New Roman" w:hAnsi="Times New Roman"/>
          <w:b/>
          <w:i/>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rPr>
      </w:pPr>
      <w:r>
        <w:rPr>
          <w:rFonts w:ascii="Times New Roman" w:eastAsia="Times New Roman" w:hAnsi="Times New Roman"/>
          <w:b/>
          <w:i/>
        </w:rPr>
        <w:t xml:space="preserve">B.2.2. </w:t>
      </w:r>
      <w:r>
        <w:rPr>
          <w:rFonts w:ascii="Times New Roman" w:eastAsia="Times New Roman" w:hAnsi="Times New Roman"/>
          <w:b/>
        </w:rPr>
        <w:t>Ölçme ve değerlendirme</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Öğrenci merkezli ölçme ve değerlendirme yaklaşımlarını içeren planlama dokümanları, organizasyon yapıları ve görev tanımları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Uygulama ödevi, ders sunumları, yüz yüze sınav ve </w:t>
      </w:r>
      <w:proofErr w:type="gramStart"/>
      <w:r>
        <w:rPr>
          <w:rFonts w:ascii="Times New Roman" w:eastAsia="Times New Roman" w:hAnsi="Times New Roman"/>
        </w:rPr>
        <w:t>online</w:t>
      </w:r>
      <w:proofErr w:type="gramEnd"/>
      <w:r>
        <w:rPr>
          <w:rFonts w:ascii="Times New Roman" w:eastAsia="Times New Roman" w:hAnsi="Times New Roman"/>
        </w:rPr>
        <w:t xml:space="preserve"> sınav yöntemleri kullanılmaktadır.</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Programlardaki ölçme ve değerlendirme </w:t>
      </w:r>
      <w:r>
        <w:rPr>
          <w:rFonts w:ascii="Times New Roman" w:eastAsia="Times New Roman" w:hAnsi="Times New Roman"/>
        </w:rPr>
        <w:t xml:space="preserve">çeşitliliğine ilişkin uygulama örnekleri </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Örgün/uzaktan/karma derslerde kullanılan sınav örnekleri (programda yer verilen farklı ölçme araçlarına ilişkin) </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Ölçme ve değerlendirme uygulamalarının ders kazanımları ve program yeterlilikleriyle ilişkilendirild</w:t>
      </w:r>
      <w:r>
        <w:rPr>
          <w:rFonts w:ascii="Times New Roman" w:eastAsia="Times New Roman" w:hAnsi="Times New Roman"/>
        </w:rPr>
        <w:t xml:space="preserve">iğini, öğrenci iş yükünü temel aldığını* gösteren ders bilgi paketi örnekleri </w:t>
      </w:r>
    </w:p>
    <w:p w:rsidR="00DF1F23" w:rsidRDefault="00932413">
      <w:pPr>
        <w:pBdr>
          <w:top w:val="nil"/>
          <w:left w:val="nil"/>
          <w:bottom w:val="nil"/>
          <w:right w:val="nil"/>
          <w:between w:val="nil"/>
        </w:pBdr>
        <w:spacing w:after="0"/>
        <w:ind w:left="720"/>
        <w:rPr>
          <w:rFonts w:ascii="Times New Roman" w:eastAsia="Times New Roman" w:hAnsi="Times New Roman"/>
        </w:rPr>
      </w:pPr>
      <w:r>
        <w:rPr>
          <w:rFonts w:ascii="Times New Roman" w:eastAsia="Times New Roman" w:hAnsi="Times New Roman"/>
        </w:rPr>
        <w:t xml:space="preserve">Bölüm web sayfasında bulunan ders içeriklerinde ölçme ve değerlendirme uygulamalarının ders kazanımları ve program yeterlilikleriyle ilişkilendirildiği tablolar bulunmaktadır. </w:t>
      </w:r>
    </w:p>
    <w:p w:rsidR="00DF1F23" w:rsidRDefault="00932413">
      <w:pPr>
        <w:pBdr>
          <w:top w:val="nil"/>
          <w:left w:val="nil"/>
          <w:bottom w:val="nil"/>
          <w:right w:val="nil"/>
          <w:between w:val="nil"/>
        </w:pBdr>
        <w:spacing w:after="160" w:line="259" w:lineRule="auto"/>
        <w:ind w:left="720"/>
        <w:rPr>
          <w:rFonts w:ascii="Times New Roman" w:eastAsia="Times New Roman" w:hAnsi="Times New Roman"/>
          <w:color w:val="FF0000"/>
        </w:rPr>
      </w:pPr>
      <w:hyperlink r:id="rId100">
        <w:r>
          <w:rPr>
            <w:rFonts w:ascii="Times New Roman" w:eastAsia="Times New Roman" w:hAnsi="Times New Roman"/>
            <w:color w:val="0563C1"/>
            <w:u w:val="single"/>
          </w:rPr>
          <w:t>https://www.ohu.edu.tr/muhendislikfakultesi/haritamuhendisligi/dersplani</w:t>
        </w:r>
      </w:hyperlink>
      <w:r>
        <w:rPr>
          <w:rFonts w:ascii="Times New Roman" w:eastAsia="Times New Roman" w:hAnsi="Times New Roman"/>
          <w:color w:val="FF0000"/>
        </w:rPr>
        <w:t xml:space="preserve"> </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 xml:space="preserve">Dezavantajlı gruplar ve çevrimiçi sınavlar gibi özel ölçme türlerine ilişkin mekanizmalar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tarafından sağlanan uzaktan ve interaktif ders ve çalışma yürütülmesine olanak sağlayan yazılım ve platformlar kullanılmaktadır.</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Sınav güvenliği mekanizmaları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lastRenderedPageBreak/>
        <w:t>Sınavlar, öğretim üyesinin gözetiminde sınıf oturma düzeni sağlanarak uygulanmaktadır.</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İzleme ve paydaş katılımına dayalı iyileştirme kanıtları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Yoktur.</w:t>
      </w:r>
    </w:p>
    <w:p w:rsidR="00DF1F23" w:rsidRDefault="00932413">
      <w:pPr>
        <w:widowControl w:val="0"/>
        <w:numPr>
          <w:ilvl w:val="0"/>
          <w:numId w:val="30"/>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Standart uygulamalar ve mevzuatın yanı sıra kurumun ihtiyaçları doğrultusunda geliştirdiği özgün yaklaş</w:t>
      </w:r>
      <w:r>
        <w:rPr>
          <w:rFonts w:ascii="Times New Roman" w:eastAsia="Times New Roman" w:hAnsi="Times New Roman"/>
        </w:rPr>
        <w:t>ım ve uygulamalarına ilişkin kanıtlar</w:t>
      </w:r>
    </w:p>
    <w:p w:rsidR="00DF1F23" w:rsidRDefault="00DF1F23">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 xml:space="preserve">B.2.3. </w:t>
      </w:r>
      <w:r>
        <w:rPr>
          <w:rFonts w:ascii="Times New Roman" w:eastAsia="Times New Roman" w:hAnsi="Times New Roman"/>
          <w:b/>
          <w:color w:val="000000"/>
        </w:rPr>
        <w:t>Öğrenci kabulü, önceki öğrenmenin tanınması ve kredilendirilmesi</w:t>
      </w:r>
    </w:p>
    <w:p w:rsidR="00DF1F23" w:rsidRDefault="00932413">
      <w:pPr>
        <w:widowControl w:val="0"/>
        <w:numPr>
          <w:ilvl w:val="0"/>
          <w:numId w:val="31"/>
        </w:numPr>
        <w:spacing w:after="0" w:line="360" w:lineRule="auto"/>
        <w:ind w:left="426" w:right="63" w:hanging="284"/>
        <w:jc w:val="both"/>
        <w:rPr>
          <w:rFonts w:ascii="Times New Roman" w:eastAsia="Times New Roman" w:hAnsi="Times New Roman"/>
        </w:rPr>
      </w:pPr>
      <w:r>
        <w:rPr>
          <w:rFonts w:ascii="Times New Roman" w:eastAsia="Times New Roman" w:hAnsi="Times New Roman"/>
        </w:rPr>
        <w:t xml:space="preserve">Öğrenci kabulü, önceki öğrenmenin tanınması ve kredilendirilmesine ilişkin ilke ve kurallar </w:t>
      </w:r>
    </w:p>
    <w:p w:rsidR="00DF1F23" w:rsidRDefault="00932413">
      <w:pPr>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Niğde Ömer Halisdemir Üniversitesi </w:t>
      </w:r>
      <w:proofErr w:type="spellStart"/>
      <w:r>
        <w:rPr>
          <w:rFonts w:ascii="Times New Roman" w:eastAsia="Times New Roman" w:hAnsi="Times New Roman"/>
        </w:rPr>
        <w:t>Önlisans</w:t>
      </w:r>
      <w:proofErr w:type="spellEnd"/>
      <w:r>
        <w:rPr>
          <w:rFonts w:ascii="Times New Roman" w:eastAsia="Times New Roman" w:hAnsi="Times New Roman"/>
        </w:rPr>
        <w:t xml:space="preserve"> ve Lisans Eğitim-Öğretim ve Sınav Yönetmeliği, Yatay Geçiş Yönergesi, Muafiyet ve İntibak Yönergesi,  Bölüm İntibak Komisyonu kararları ile önceki öğrenmeler kabul edilmektedir. Öğrenci kabulü, önceki öğrenmenin </w:t>
      </w:r>
      <w:r>
        <w:rPr>
          <w:rFonts w:ascii="Times New Roman" w:eastAsia="Times New Roman" w:hAnsi="Times New Roman"/>
        </w:rPr>
        <w:t xml:space="preserve">tanınması ve kredilendirilmesine ilişkin ilke ve kurallar Üniversitenin internet sayfasında yer alan “Yasa ve Yönetmelikler” başlığı altında yer almaktadır. Bu </w:t>
      </w:r>
      <w:proofErr w:type="spellStart"/>
      <w:r>
        <w:rPr>
          <w:rFonts w:ascii="Times New Roman" w:eastAsia="Times New Roman" w:hAnsi="Times New Roman"/>
        </w:rPr>
        <w:t>başık</w:t>
      </w:r>
      <w:proofErr w:type="spellEnd"/>
      <w:r>
        <w:rPr>
          <w:rFonts w:ascii="Times New Roman" w:eastAsia="Times New Roman" w:hAnsi="Times New Roman"/>
        </w:rPr>
        <w:t xml:space="preserve"> altında eğitim-öğretim yönetmelikleri ve uzaktan öğretim programlarına ilişkin mevzuatlar </w:t>
      </w:r>
      <w:r>
        <w:rPr>
          <w:rFonts w:ascii="Times New Roman" w:eastAsia="Times New Roman" w:hAnsi="Times New Roman"/>
        </w:rPr>
        <w:t>bulunmaktadır (Kanıt 2.3.1</w:t>
      </w:r>
      <w:proofErr w:type="gramStart"/>
      <w:r>
        <w:rPr>
          <w:rFonts w:ascii="Times New Roman" w:eastAsia="Times New Roman" w:hAnsi="Times New Roman"/>
        </w:rPr>
        <w:t>.,</w:t>
      </w:r>
      <w:proofErr w:type="gramEnd"/>
      <w:r>
        <w:rPr>
          <w:rFonts w:ascii="Times New Roman" w:eastAsia="Times New Roman" w:hAnsi="Times New Roman"/>
        </w:rPr>
        <w:t xml:space="preserve"> Kanıt 2.3.2.).</w:t>
      </w:r>
    </w:p>
    <w:p w:rsidR="00DF1F23" w:rsidRDefault="00932413">
      <w:pPr>
        <w:widowControl w:val="0"/>
        <w:numPr>
          <w:ilvl w:val="0"/>
          <w:numId w:val="31"/>
        </w:numPr>
        <w:spacing w:after="0" w:line="360" w:lineRule="auto"/>
        <w:ind w:left="426" w:right="63" w:hanging="284"/>
        <w:jc w:val="both"/>
        <w:rPr>
          <w:rFonts w:ascii="Times New Roman" w:eastAsia="Times New Roman" w:hAnsi="Times New Roman"/>
        </w:rPr>
      </w:pPr>
      <w:r>
        <w:rPr>
          <w:rFonts w:ascii="Times New Roman" w:eastAsia="Times New Roman" w:hAnsi="Times New Roman"/>
        </w:rPr>
        <w:t xml:space="preserve">Önceki öğrenmelerin tanınmasında öğrenci iş yükü temelli kredilerin kullanıldığına dair belgeler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Uygulamaların tanımlı süreçlerle uyumuna ve sürekliliğine ilişkin kanıtlar bulunmamaktadır.</w:t>
      </w:r>
    </w:p>
    <w:p w:rsidR="00DF1F23" w:rsidRDefault="00932413">
      <w:pPr>
        <w:widowControl w:val="0"/>
        <w:numPr>
          <w:ilvl w:val="0"/>
          <w:numId w:val="31"/>
        </w:numPr>
        <w:spacing w:after="0" w:line="360" w:lineRule="auto"/>
        <w:ind w:left="426" w:right="63" w:hanging="284"/>
        <w:jc w:val="both"/>
        <w:rPr>
          <w:rFonts w:ascii="Times New Roman" w:eastAsia="Times New Roman" w:hAnsi="Times New Roman"/>
        </w:rPr>
      </w:pPr>
      <w:r>
        <w:rPr>
          <w:rFonts w:ascii="Times New Roman" w:eastAsia="Times New Roman" w:hAnsi="Times New Roman"/>
        </w:rPr>
        <w:t xml:space="preserve">Uygulamaların tanımlı </w:t>
      </w:r>
      <w:r>
        <w:rPr>
          <w:rFonts w:ascii="Times New Roman" w:eastAsia="Times New Roman" w:hAnsi="Times New Roman"/>
        </w:rPr>
        <w:t xml:space="preserve">süreçlerle uyumuna ve sürekliliğine ilişkin kanıtlar, </w:t>
      </w:r>
    </w:p>
    <w:p w:rsidR="00DF1F23" w:rsidRDefault="00932413">
      <w:pPr>
        <w:widowControl w:val="0"/>
        <w:numPr>
          <w:ilvl w:val="0"/>
          <w:numId w:val="31"/>
        </w:numPr>
        <w:spacing w:after="0" w:line="360" w:lineRule="auto"/>
        <w:ind w:left="426" w:right="63" w:hanging="284"/>
        <w:jc w:val="both"/>
        <w:rPr>
          <w:rFonts w:ascii="Times New Roman" w:eastAsia="Times New Roman" w:hAnsi="Times New Roman"/>
        </w:rPr>
      </w:pPr>
      <w:r>
        <w:rPr>
          <w:rFonts w:ascii="Times New Roman" w:eastAsia="Times New Roman" w:hAnsi="Times New Roman"/>
        </w:rPr>
        <w:t xml:space="preserve">Paydaşların bilgilendirildiği mekanizmalar </w:t>
      </w:r>
    </w:p>
    <w:p w:rsidR="00DF1F23" w:rsidRDefault="00932413">
      <w:pPr>
        <w:widowControl w:val="0"/>
        <w:spacing w:after="0" w:line="360" w:lineRule="auto"/>
        <w:ind w:right="63"/>
        <w:jc w:val="both"/>
        <w:rPr>
          <w:rFonts w:ascii="Times New Roman" w:eastAsia="Times New Roman" w:hAnsi="Times New Roman"/>
        </w:rPr>
      </w:pPr>
      <w:r>
        <w:rPr>
          <w:rFonts w:ascii="Times New Roman" w:eastAsia="Times New Roman" w:hAnsi="Times New Roman"/>
        </w:rPr>
        <w:t xml:space="preserve">           Mühendislik Fakültesi derslerinin birçoğunda problem çözme, deney yapma ve tasarlama, arazi                                  uygulamaları, proje ö</w:t>
      </w:r>
      <w:r>
        <w:rPr>
          <w:rFonts w:ascii="Times New Roman" w:eastAsia="Times New Roman" w:hAnsi="Times New Roman"/>
        </w:rPr>
        <w:t>devleri, seminerler vb. öğrenci merkezli öğrenme yöntemleri kullanılmaktadır. Bu yöntemlerin tamamı Fakülte ve bölümlerin web sayfasında tüm paydaşlara duyurulmaktadır.</w:t>
      </w:r>
    </w:p>
    <w:p w:rsidR="00DF1F23" w:rsidRDefault="00932413">
      <w:pPr>
        <w:widowControl w:val="0"/>
        <w:numPr>
          <w:ilvl w:val="0"/>
          <w:numId w:val="31"/>
        </w:numPr>
        <w:spacing w:after="0" w:line="360" w:lineRule="auto"/>
        <w:ind w:left="426" w:right="63" w:hanging="284"/>
        <w:jc w:val="both"/>
        <w:rPr>
          <w:rFonts w:ascii="Times New Roman" w:eastAsia="Times New Roman" w:hAnsi="Times New Roman"/>
        </w:rPr>
      </w:pPr>
      <w:r>
        <w:rPr>
          <w:rFonts w:ascii="Times New Roman" w:eastAsia="Times New Roman" w:hAnsi="Times New Roman"/>
        </w:rPr>
        <w:t>Standart uygulamalar ve mevzuatın yanı sıra kurumun ihtiyaçları doğrultusunda geliştird</w:t>
      </w:r>
      <w:r>
        <w:rPr>
          <w:rFonts w:ascii="Times New Roman" w:eastAsia="Times New Roman" w:hAnsi="Times New Roman"/>
        </w:rPr>
        <w:t>iği özgün yaklaşım ve uygulamalarına ilişkin kanıtlar</w:t>
      </w:r>
    </w:p>
    <w:p w:rsidR="00DF1F23" w:rsidRDefault="00932413">
      <w:pPr>
        <w:ind w:left="118" w:hanging="118"/>
        <w:jc w:val="center"/>
        <w:rPr>
          <w:rFonts w:ascii="Times New Roman" w:eastAsia="Times New Roman" w:hAnsi="Times New Roman"/>
          <w:b/>
          <w:sz w:val="24"/>
          <w:szCs w:val="24"/>
        </w:rPr>
      </w:pPr>
      <w:bookmarkStart w:id="2" w:name="_heading=h.gjdgxs" w:colFirst="0" w:colLast="0"/>
      <w:bookmarkEnd w:id="2"/>
      <w:r>
        <w:rPr>
          <w:rFonts w:ascii="Times New Roman" w:eastAsia="Times New Roman" w:hAnsi="Times New Roman"/>
          <w:b/>
          <w:sz w:val="24"/>
          <w:szCs w:val="24"/>
        </w:rPr>
        <w:t>Tablo 2. Ön Lisans/Lisans Öğrencilerinin YKS Derecelerine İlişkin Bilgi</w:t>
      </w:r>
    </w:p>
    <w:tbl>
      <w:tblPr>
        <w:tblStyle w:val="a8"/>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1185"/>
        <w:gridCol w:w="915"/>
        <w:gridCol w:w="1425"/>
        <w:gridCol w:w="870"/>
        <w:gridCol w:w="795"/>
        <w:gridCol w:w="870"/>
        <w:gridCol w:w="795"/>
      </w:tblGrid>
      <w:tr w:rsidR="00DF1F23">
        <w:trPr>
          <w:trHeight w:val="307"/>
        </w:trPr>
        <w:tc>
          <w:tcPr>
            <w:tcW w:w="2190" w:type="dxa"/>
            <w:vMerge w:val="restart"/>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Bölüm/Program Adı</w:t>
            </w:r>
          </w:p>
        </w:tc>
        <w:tc>
          <w:tcPr>
            <w:tcW w:w="1185" w:type="dxa"/>
            <w:vMerge w:val="restart"/>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Akademik Yıl</w:t>
            </w:r>
          </w:p>
        </w:tc>
        <w:tc>
          <w:tcPr>
            <w:tcW w:w="915" w:type="dxa"/>
            <w:vMerge w:val="restart"/>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Kontenjan</w:t>
            </w:r>
          </w:p>
        </w:tc>
        <w:tc>
          <w:tcPr>
            <w:tcW w:w="1425" w:type="dxa"/>
            <w:vMerge w:val="restart"/>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Kayıt Yaptıran Öğrenci Sayısı</w:t>
            </w:r>
          </w:p>
        </w:tc>
        <w:tc>
          <w:tcPr>
            <w:tcW w:w="1665" w:type="dxa"/>
            <w:gridSpan w:val="2"/>
            <w:tcBorders>
              <w:bottom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YKS Puanı</w:t>
            </w:r>
          </w:p>
        </w:tc>
        <w:tc>
          <w:tcPr>
            <w:tcW w:w="1665" w:type="dxa"/>
            <w:gridSpan w:val="2"/>
            <w:tcBorders>
              <w:bottom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YKS Başarı Sırası</w:t>
            </w:r>
          </w:p>
        </w:tc>
      </w:tr>
      <w:tr w:rsidR="00DF1F23">
        <w:trPr>
          <w:trHeight w:val="262"/>
        </w:trPr>
        <w:tc>
          <w:tcPr>
            <w:tcW w:w="2190"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1185"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915"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1425"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870" w:type="dxa"/>
            <w:tcBorders>
              <w:top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En yüksek</w:t>
            </w:r>
          </w:p>
        </w:tc>
        <w:tc>
          <w:tcPr>
            <w:tcW w:w="795" w:type="dxa"/>
            <w:tcBorders>
              <w:top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En düşük</w:t>
            </w:r>
          </w:p>
        </w:tc>
        <w:tc>
          <w:tcPr>
            <w:tcW w:w="870" w:type="dxa"/>
            <w:tcBorders>
              <w:top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En yüksek</w:t>
            </w:r>
          </w:p>
        </w:tc>
        <w:tc>
          <w:tcPr>
            <w:tcW w:w="795" w:type="dxa"/>
            <w:tcBorders>
              <w:top w:val="single" w:sz="4" w:space="0" w:color="000000"/>
            </w:tcBorders>
            <w:vAlign w:val="center"/>
          </w:tcPr>
          <w:p w:rsidR="00DF1F23" w:rsidRDefault="00932413">
            <w:pPr>
              <w:pBdr>
                <w:top w:val="nil"/>
                <w:left w:val="nil"/>
                <w:bottom w:val="nil"/>
                <w:right w:val="nil"/>
                <w:between w:val="nil"/>
              </w:pBdr>
              <w:spacing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En düşük</w:t>
            </w:r>
          </w:p>
        </w:tc>
      </w:tr>
      <w:tr w:rsidR="00DF1F23">
        <w:trPr>
          <w:trHeight w:val="258"/>
        </w:trPr>
        <w:tc>
          <w:tcPr>
            <w:tcW w:w="2190" w:type="dxa"/>
            <w:vMerge w:val="restart"/>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Harita Mühendisliği</w:t>
            </w:r>
          </w:p>
        </w:tc>
        <w:tc>
          <w:tcPr>
            <w:tcW w:w="1185"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highlight w:val="yellow"/>
              </w:rPr>
            </w:pPr>
            <w:r>
              <w:rPr>
                <w:rFonts w:ascii="Times New Roman" w:eastAsia="Times New Roman" w:hAnsi="Times New Roman"/>
                <w:color w:val="000000"/>
                <w:sz w:val="20"/>
                <w:szCs w:val="20"/>
              </w:rPr>
              <w:t>202</w:t>
            </w:r>
            <w:r>
              <w:rPr>
                <w:rFonts w:ascii="Times New Roman" w:eastAsia="Times New Roman" w:hAnsi="Times New Roman"/>
                <w:sz w:val="20"/>
                <w:szCs w:val="20"/>
              </w:rPr>
              <w:t>4</w:t>
            </w:r>
            <w:r>
              <w:rPr>
                <w:rFonts w:ascii="Times New Roman" w:eastAsia="Times New Roman" w:hAnsi="Times New Roman"/>
                <w:color w:val="000000"/>
                <w:sz w:val="20"/>
                <w:szCs w:val="20"/>
              </w:rPr>
              <w:t>-202</w:t>
            </w:r>
            <w:r>
              <w:rPr>
                <w:rFonts w:ascii="Times New Roman" w:eastAsia="Times New Roman" w:hAnsi="Times New Roman"/>
                <w:sz w:val="20"/>
                <w:szCs w:val="20"/>
              </w:rPr>
              <w:t>5</w:t>
            </w:r>
          </w:p>
        </w:tc>
        <w:tc>
          <w:tcPr>
            <w:tcW w:w="915"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10</w:t>
            </w:r>
          </w:p>
        </w:tc>
        <w:tc>
          <w:tcPr>
            <w:tcW w:w="1425" w:type="dxa"/>
            <w:vAlign w:val="center"/>
          </w:tcPr>
          <w:p w:rsidR="00DF1F23" w:rsidRDefault="00DF1F23">
            <w:pPr>
              <w:pBdr>
                <w:top w:val="nil"/>
                <w:left w:val="nil"/>
                <w:bottom w:val="nil"/>
                <w:right w:val="nil"/>
                <w:between w:val="nil"/>
              </w:pBdr>
              <w:spacing w:line="240" w:lineRule="auto"/>
              <w:rPr>
                <w:rFonts w:ascii="Times New Roman" w:eastAsia="Times New Roman" w:hAnsi="Times New Roman"/>
                <w:color w:val="000000"/>
                <w:sz w:val="20"/>
                <w:szCs w:val="20"/>
              </w:rPr>
            </w:pPr>
          </w:p>
        </w:tc>
        <w:tc>
          <w:tcPr>
            <w:tcW w:w="870"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w:t>
            </w:r>
          </w:p>
        </w:tc>
        <w:tc>
          <w:tcPr>
            <w:tcW w:w="795"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w:t>
            </w:r>
          </w:p>
        </w:tc>
        <w:tc>
          <w:tcPr>
            <w:tcW w:w="870"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w:t>
            </w:r>
          </w:p>
        </w:tc>
        <w:tc>
          <w:tcPr>
            <w:tcW w:w="795" w:type="dxa"/>
            <w:vAlign w:val="center"/>
          </w:tcPr>
          <w:p w:rsidR="00DF1F23" w:rsidRDefault="00932413">
            <w:pPr>
              <w:pBdr>
                <w:top w:val="nil"/>
                <w:left w:val="nil"/>
                <w:bottom w:val="nil"/>
                <w:right w:val="nil"/>
                <w:between w:val="nil"/>
              </w:pBdr>
              <w:spacing w:line="240" w:lineRule="auto"/>
              <w:rPr>
                <w:rFonts w:ascii="Times New Roman" w:eastAsia="Times New Roman" w:hAnsi="Times New Roman"/>
                <w:color w:val="000000"/>
                <w:sz w:val="20"/>
                <w:szCs w:val="20"/>
              </w:rPr>
            </w:pPr>
            <w:r>
              <w:rPr>
                <w:rFonts w:ascii="Times New Roman" w:eastAsia="Times New Roman" w:hAnsi="Times New Roman"/>
                <w:sz w:val="20"/>
                <w:szCs w:val="20"/>
              </w:rPr>
              <w:t>-</w:t>
            </w:r>
          </w:p>
        </w:tc>
      </w:tr>
      <w:tr w:rsidR="00DF1F23">
        <w:trPr>
          <w:trHeight w:val="258"/>
        </w:trPr>
        <w:tc>
          <w:tcPr>
            <w:tcW w:w="2190"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1185" w:type="dxa"/>
            <w:vAlign w:val="center"/>
          </w:tcPr>
          <w:p w:rsidR="00DF1F23" w:rsidRDefault="00932413">
            <w:pPr>
              <w:spacing w:line="240" w:lineRule="auto"/>
              <w:rPr>
                <w:rFonts w:ascii="Times New Roman" w:eastAsia="Times New Roman" w:hAnsi="Times New Roman"/>
                <w:sz w:val="20"/>
                <w:szCs w:val="20"/>
                <w:highlight w:val="yellow"/>
              </w:rPr>
            </w:pPr>
            <w:r>
              <w:rPr>
                <w:rFonts w:ascii="Times New Roman" w:eastAsia="Times New Roman" w:hAnsi="Times New Roman"/>
                <w:sz w:val="20"/>
                <w:szCs w:val="20"/>
              </w:rPr>
              <w:t>2023-2024</w:t>
            </w:r>
          </w:p>
        </w:tc>
        <w:tc>
          <w:tcPr>
            <w:tcW w:w="915" w:type="dxa"/>
            <w:vAlign w:val="center"/>
          </w:tcPr>
          <w:p w:rsidR="00DF1F23" w:rsidRDefault="00932413">
            <w:pPr>
              <w:spacing w:line="240" w:lineRule="auto"/>
              <w:rPr>
                <w:rFonts w:ascii="Times New Roman" w:eastAsia="Times New Roman" w:hAnsi="Times New Roman"/>
                <w:sz w:val="20"/>
                <w:szCs w:val="20"/>
              </w:rPr>
            </w:pPr>
            <w:r>
              <w:rPr>
                <w:rFonts w:ascii="Times New Roman" w:eastAsia="Times New Roman" w:hAnsi="Times New Roman"/>
                <w:sz w:val="20"/>
                <w:szCs w:val="20"/>
              </w:rPr>
              <w:t>20</w:t>
            </w:r>
          </w:p>
        </w:tc>
        <w:tc>
          <w:tcPr>
            <w:tcW w:w="1425" w:type="dxa"/>
            <w:vAlign w:val="center"/>
          </w:tcPr>
          <w:p w:rsidR="00DF1F23" w:rsidRDefault="00DF1F23">
            <w:pPr>
              <w:pBdr>
                <w:top w:val="nil"/>
                <w:left w:val="nil"/>
                <w:bottom w:val="nil"/>
                <w:right w:val="nil"/>
                <w:between w:val="nil"/>
              </w:pBdr>
              <w:spacing w:line="240" w:lineRule="auto"/>
              <w:rPr>
                <w:rFonts w:ascii="Times New Roman" w:eastAsia="Times New Roman" w:hAnsi="Times New Roman"/>
                <w:color w:val="000000"/>
                <w:sz w:val="20"/>
                <w:szCs w:val="20"/>
              </w:rPr>
            </w:pPr>
          </w:p>
        </w:tc>
        <w:tc>
          <w:tcPr>
            <w:tcW w:w="870" w:type="dxa"/>
            <w:vAlign w:val="center"/>
          </w:tcPr>
          <w:p w:rsidR="00DF1F23" w:rsidRDefault="00932413">
            <w:pPr>
              <w:spacing w:line="240" w:lineRule="auto"/>
              <w:rPr>
                <w:rFonts w:ascii="Times New Roman" w:eastAsia="Times New Roman" w:hAnsi="Times New Roman"/>
                <w:sz w:val="20"/>
                <w:szCs w:val="20"/>
              </w:rPr>
            </w:pPr>
            <w:r>
              <w:rPr>
                <w:rFonts w:ascii="Times New Roman" w:eastAsia="Times New Roman" w:hAnsi="Times New Roman"/>
                <w:sz w:val="20"/>
                <w:szCs w:val="20"/>
              </w:rPr>
              <w:t>-</w:t>
            </w:r>
          </w:p>
        </w:tc>
        <w:tc>
          <w:tcPr>
            <w:tcW w:w="795" w:type="dxa"/>
            <w:vAlign w:val="center"/>
          </w:tcPr>
          <w:p w:rsidR="00DF1F23" w:rsidRDefault="00932413">
            <w:pPr>
              <w:spacing w:line="240" w:lineRule="auto"/>
              <w:rPr>
                <w:rFonts w:ascii="Times New Roman" w:eastAsia="Times New Roman" w:hAnsi="Times New Roman"/>
                <w:sz w:val="20"/>
                <w:szCs w:val="20"/>
              </w:rPr>
            </w:pPr>
            <w:r>
              <w:rPr>
                <w:rFonts w:ascii="Times New Roman" w:eastAsia="Times New Roman" w:hAnsi="Times New Roman"/>
                <w:sz w:val="20"/>
                <w:szCs w:val="20"/>
              </w:rPr>
              <w:t>-</w:t>
            </w:r>
          </w:p>
        </w:tc>
        <w:tc>
          <w:tcPr>
            <w:tcW w:w="870" w:type="dxa"/>
            <w:vAlign w:val="center"/>
          </w:tcPr>
          <w:p w:rsidR="00DF1F23" w:rsidRDefault="00932413">
            <w:pPr>
              <w:spacing w:line="240" w:lineRule="auto"/>
              <w:rPr>
                <w:rFonts w:ascii="Times New Roman" w:eastAsia="Times New Roman" w:hAnsi="Times New Roman"/>
                <w:sz w:val="20"/>
                <w:szCs w:val="20"/>
              </w:rPr>
            </w:pPr>
            <w:r>
              <w:rPr>
                <w:rFonts w:ascii="Times New Roman" w:eastAsia="Times New Roman" w:hAnsi="Times New Roman"/>
                <w:sz w:val="20"/>
                <w:szCs w:val="20"/>
              </w:rPr>
              <w:t>-</w:t>
            </w:r>
          </w:p>
        </w:tc>
        <w:tc>
          <w:tcPr>
            <w:tcW w:w="795" w:type="dxa"/>
            <w:vAlign w:val="center"/>
          </w:tcPr>
          <w:p w:rsidR="00DF1F23" w:rsidRDefault="00932413">
            <w:pPr>
              <w:spacing w:line="240" w:lineRule="auto"/>
              <w:rPr>
                <w:rFonts w:ascii="Times New Roman" w:eastAsia="Times New Roman" w:hAnsi="Times New Roman"/>
                <w:sz w:val="20"/>
                <w:szCs w:val="20"/>
              </w:rPr>
            </w:pPr>
            <w:r>
              <w:rPr>
                <w:rFonts w:ascii="Times New Roman" w:eastAsia="Times New Roman" w:hAnsi="Times New Roman"/>
                <w:sz w:val="20"/>
                <w:szCs w:val="20"/>
              </w:rPr>
              <w:t>-</w:t>
            </w:r>
          </w:p>
        </w:tc>
      </w:tr>
    </w:tbl>
    <w:p w:rsidR="00DF1F23" w:rsidRDefault="00DF1F23">
      <w:pPr>
        <w:widowControl w:val="0"/>
        <w:spacing w:after="0" w:line="360" w:lineRule="auto"/>
        <w:ind w:left="507" w:right="63" w:hanging="389"/>
        <w:jc w:val="both"/>
        <w:rPr>
          <w:rFonts w:ascii="Times New Roman" w:eastAsia="Times New Roman" w:hAnsi="Times New Roman"/>
          <w:sz w:val="24"/>
          <w:szCs w:val="24"/>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color w:val="000000"/>
        </w:rPr>
      </w:pPr>
      <w:r>
        <w:rPr>
          <w:rFonts w:ascii="Times New Roman" w:eastAsia="Times New Roman" w:hAnsi="Times New Roman"/>
          <w:b/>
          <w:i/>
          <w:color w:val="000000"/>
        </w:rPr>
        <w:t xml:space="preserve">B.2.4. </w:t>
      </w:r>
      <w:r>
        <w:rPr>
          <w:rFonts w:ascii="Times New Roman" w:eastAsia="Times New Roman" w:hAnsi="Times New Roman"/>
          <w:b/>
          <w:color w:val="000000"/>
        </w:rPr>
        <w:t>Yeterliliklerin sertifikalandırılması ve diploma</w:t>
      </w:r>
    </w:p>
    <w:p w:rsidR="00DF1F23" w:rsidRDefault="00932413">
      <w:pPr>
        <w:widowControl w:val="0"/>
        <w:numPr>
          <w:ilvl w:val="0"/>
          <w:numId w:val="14"/>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Pr>
          <w:rFonts w:ascii="Times New Roman" w:eastAsia="Times New Roman" w:hAnsi="Times New Roman"/>
        </w:rPr>
        <w:t xml:space="preserve">Öğrencinin akademik ve kariyer gelişimini izlemek, diploma onayı ve yeterliliklerin sertifikalandırılmasına ilişkin tanımlı süreçler ve mevcut uygulamalar </w:t>
      </w:r>
    </w:p>
    <w:p w:rsidR="00DF1F23" w:rsidRDefault="00932413">
      <w:pPr>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Birimimizde öğrencilerin akademik ve kariyer gelişimini izlemek üzere Mezunlar İletişim Koordinatörl</w:t>
      </w:r>
      <w:r>
        <w:rPr>
          <w:rFonts w:ascii="Times New Roman" w:eastAsia="Times New Roman" w:hAnsi="Times New Roman"/>
        </w:rPr>
        <w:t>üğü ve Kariyer Geliştirme Merkezi yer almaktadır. İlgili birimlerin üniversiteye bağlı oluşturulan internet sayfalarında öğrencilerin gelişimini izlemek ve yararlanmalarına ilişkin faaliyetler yer almaktadır.</w:t>
      </w:r>
    </w:p>
    <w:p w:rsidR="00DF1F23" w:rsidRDefault="00932413">
      <w:pPr>
        <w:pBdr>
          <w:top w:val="nil"/>
          <w:left w:val="nil"/>
          <w:bottom w:val="nil"/>
          <w:right w:val="nil"/>
          <w:between w:val="nil"/>
        </w:pBdr>
        <w:spacing w:after="0"/>
        <w:ind w:left="720" w:right="63"/>
        <w:jc w:val="both"/>
        <w:rPr>
          <w:rFonts w:ascii="Times New Roman" w:eastAsia="Times New Roman" w:hAnsi="Times New Roman"/>
          <w:color w:val="0000FF"/>
          <w:u w:val="single"/>
        </w:rPr>
      </w:pPr>
      <w:r>
        <w:rPr>
          <w:rFonts w:ascii="Times New Roman" w:eastAsia="Times New Roman" w:hAnsi="Times New Roman"/>
          <w:color w:val="0000FF"/>
          <w:u w:val="single"/>
        </w:rPr>
        <w:t>https://ohu.edu.tr/mezun/sayfa/</w:t>
      </w:r>
      <w:proofErr w:type="gramStart"/>
      <w:r>
        <w:rPr>
          <w:rFonts w:ascii="Times New Roman" w:eastAsia="Times New Roman" w:hAnsi="Times New Roman"/>
          <w:color w:val="0000FF"/>
          <w:u w:val="single"/>
        </w:rPr>
        <w:t>misyon</w:t>
      </w:r>
      <w:proofErr w:type="gramEnd"/>
    </w:p>
    <w:p w:rsidR="00DF1F23" w:rsidRDefault="00932413">
      <w:pPr>
        <w:pBdr>
          <w:top w:val="nil"/>
          <w:left w:val="nil"/>
          <w:bottom w:val="nil"/>
          <w:right w:val="nil"/>
          <w:between w:val="nil"/>
        </w:pBdr>
        <w:spacing w:after="0"/>
        <w:ind w:left="720" w:right="63"/>
        <w:jc w:val="both"/>
        <w:rPr>
          <w:rFonts w:ascii="Times New Roman" w:eastAsia="Times New Roman" w:hAnsi="Times New Roman"/>
          <w:color w:val="0000FF"/>
          <w:u w:val="single"/>
        </w:rPr>
      </w:pPr>
      <w:r>
        <w:rPr>
          <w:rFonts w:ascii="Times New Roman" w:eastAsia="Times New Roman" w:hAnsi="Times New Roman"/>
          <w:color w:val="0000FF"/>
          <w:u w:val="single"/>
        </w:rPr>
        <w:t>https://o</w:t>
      </w:r>
      <w:r>
        <w:rPr>
          <w:rFonts w:ascii="Times New Roman" w:eastAsia="Times New Roman" w:hAnsi="Times New Roman"/>
          <w:color w:val="0000FF"/>
          <w:u w:val="single"/>
        </w:rPr>
        <w:t>hu.edu.tr/kagem</w:t>
      </w:r>
    </w:p>
    <w:p w:rsidR="00DF1F23" w:rsidRDefault="00932413">
      <w:pPr>
        <w:widowControl w:val="0"/>
        <w:numPr>
          <w:ilvl w:val="0"/>
          <w:numId w:val="14"/>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Pr>
          <w:rFonts w:ascii="Times New Roman" w:eastAsia="Times New Roman" w:hAnsi="Times New Roman"/>
        </w:rPr>
        <w:t xml:space="preserve">Merkezi yerleştirmeyle gelen öğrenci grupları dışında kalan yatay geçiş, yabancı uyruklu öğrenci </w:t>
      </w:r>
      <w:r>
        <w:rPr>
          <w:rFonts w:ascii="Times New Roman" w:eastAsia="Times New Roman" w:hAnsi="Times New Roman"/>
        </w:rPr>
        <w:lastRenderedPageBreak/>
        <w:t xml:space="preserve">sınavı (YÖS), çift </w:t>
      </w:r>
      <w:proofErr w:type="spellStart"/>
      <w:r>
        <w:rPr>
          <w:rFonts w:ascii="Times New Roman" w:eastAsia="Times New Roman" w:hAnsi="Times New Roman"/>
        </w:rPr>
        <w:t>anadal</w:t>
      </w:r>
      <w:proofErr w:type="spellEnd"/>
      <w:r>
        <w:rPr>
          <w:rFonts w:ascii="Times New Roman" w:eastAsia="Times New Roman" w:hAnsi="Times New Roman"/>
        </w:rPr>
        <w:t xml:space="preserve"> programı (ÇAP), </w:t>
      </w:r>
      <w:proofErr w:type="spellStart"/>
      <w:r>
        <w:rPr>
          <w:rFonts w:ascii="Times New Roman" w:eastAsia="Times New Roman" w:hAnsi="Times New Roman"/>
        </w:rPr>
        <w:t>yandal</w:t>
      </w:r>
      <w:proofErr w:type="spellEnd"/>
      <w:r>
        <w:rPr>
          <w:rFonts w:ascii="Times New Roman" w:eastAsia="Times New Roman" w:hAnsi="Times New Roman"/>
        </w:rPr>
        <w:t xml:space="preserve"> öğrenci kabullerinde uygulanan </w:t>
      </w:r>
      <w:proofErr w:type="gramStart"/>
      <w:r>
        <w:rPr>
          <w:rFonts w:ascii="Times New Roman" w:eastAsia="Times New Roman" w:hAnsi="Times New Roman"/>
        </w:rPr>
        <w:t>kriterler</w:t>
      </w:r>
      <w:proofErr w:type="gramEnd"/>
      <w:r>
        <w:rPr>
          <w:rFonts w:ascii="Times New Roman" w:eastAsia="Times New Roman" w:hAnsi="Times New Roman"/>
        </w:rPr>
        <w:t xml:space="preserve">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Merkezi yerleştirmeyle gelen öğrenci grupları dışınd</w:t>
      </w:r>
      <w:r>
        <w:rPr>
          <w:rFonts w:ascii="Times New Roman" w:eastAsia="Times New Roman" w:hAnsi="Times New Roman"/>
        </w:rPr>
        <w:t xml:space="preserve">a kalan yatay geçiş, yabancı uyruklu öğrenci sınavı (YÖS), çift </w:t>
      </w:r>
      <w:proofErr w:type="spellStart"/>
      <w:r>
        <w:rPr>
          <w:rFonts w:ascii="Times New Roman" w:eastAsia="Times New Roman" w:hAnsi="Times New Roman"/>
        </w:rPr>
        <w:t>anadal</w:t>
      </w:r>
      <w:proofErr w:type="spellEnd"/>
      <w:r>
        <w:rPr>
          <w:rFonts w:ascii="Times New Roman" w:eastAsia="Times New Roman" w:hAnsi="Times New Roman"/>
        </w:rPr>
        <w:t xml:space="preserve"> programı (ÇAP), </w:t>
      </w:r>
      <w:proofErr w:type="spellStart"/>
      <w:r>
        <w:rPr>
          <w:rFonts w:ascii="Times New Roman" w:eastAsia="Times New Roman" w:hAnsi="Times New Roman"/>
        </w:rPr>
        <w:t>yandal</w:t>
      </w:r>
      <w:proofErr w:type="spellEnd"/>
      <w:r>
        <w:rPr>
          <w:rFonts w:ascii="Times New Roman" w:eastAsia="Times New Roman" w:hAnsi="Times New Roman"/>
        </w:rPr>
        <w:t xml:space="preserve"> öğrenci kabullerinde uygulanan </w:t>
      </w:r>
      <w:proofErr w:type="gramStart"/>
      <w:r>
        <w:rPr>
          <w:rFonts w:ascii="Times New Roman" w:eastAsia="Times New Roman" w:hAnsi="Times New Roman"/>
        </w:rPr>
        <w:t>kriterler</w:t>
      </w:r>
      <w:proofErr w:type="gramEnd"/>
      <w:r>
        <w:rPr>
          <w:rFonts w:ascii="Times New Roman" w:eastAsia="Times New Roman" w:hAnsi="Times New Roman"/>
        </w:rPr>
        <w:t xml:space="preserve"> Üniversite’nin internet sayfasında yer almaktadır.</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color w:val="FF0000"/>
        </w:rPr>
      </w:pPr>
      <w:r>
        <w:rPr>
          <w:rFonts w:ascii="Times New Roman" w:eastAsia="Times New Roman" w:hAnsi="Times New Roman"/>
          <w:color w:val="FF0000"/>
        </w:rPr>
        <w:t xml:space="preserve"> </w:t>
      </w:r>
      <w:hyperlink r:id="rId101">
        <w:r>
          <w:rPr>
            <w:rFonts w:ascii="Times New Roman" w:eastAsia="Times New Roman" w:hAnsi="Times New Roman"/>
            <w:color w:val="0563C1"/>
            <w:u w:val="single"/>
          </w:rPr>
          <w:t>ht</w:t>
        </w:r>
        <w:r>
          <w:rPr>
            <w:rFonts w:ascii="Times New Roman" w:eastAsia="Times New Roman" w:hAnsi="Times New Roman"/>
            <w:color w:val="0563C1"/>
            <w:u w:val="single"/>
          </w:rPr>
          <w:t>tps://www.ohu.edu.tr/oidb/sayfa/yonetmelikler</w:t>
        </w:r>
      </w:hyperlink>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color w:val="FF0000"/>
        </w:rPr>
      </w:pPr>
      <w:r>
        <w:rPr>
          <w:rFonts w:ascii="Times New Roman" w:eastAsia="Times New Roman" w:hAnsi="Times New Roman"/>
          <w:color w:val="FF0000"/>
        </w:rPr>
        <w:t xml:space="preserve"> </w:t>
      </w:r>
      <w:hyperlink r:id="rId102">
        <w:r>
          <w:rPr>
            <w:rFonts w:ascii="Times New Roman" w:eastAsia="Times New Roman" w:hAnsi="Times New Roman"/>
            <w:color w:val="0563C1"/>
            <w:u w:val="single"/>
          </w:rPr>
          <w:t>https://www.ohu.edu.tr/uluslararasiiliskiler</w:t>
        </w:r>
      </w:hyperlink>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color w:val="FF0000"/>
        </w:rPr>
      </w:pPr>
      <w:r>
        <w:rPr>
          <w:rFonts w:ascii="Times New Roman" w:eastAsia="Times New Roman" w:hAnsi="Times New Roman"/>
          <w:color w:val="FF0000"/>
        </w:rPr>
        <w:t xml:space="preserve"> </w:t>
      </w:r>
      <w:hyperlink r:id="rId103">
        <w:r>
          <w:rPr>
            <w:rFonts w:ascii="Times New Roman" w:eastAsia="Times New Roman" w:hAnsi="Times New Roman"/>
            <w:color w:val="0563C1"/>
            <w:u w:val="single"/>
          </w:rPr>
          <w:t>https://www.ohu.edu.tr/oidb/sayfa/yandal-ciftanadal</w:t>
        </w:r>
      </w:hyperlink>
    </w:p>
    <w:p w:rsidR="00DF1F23" w:rsidRDefault="00932413">
      <w:pPr>
        <w:widowControl w:val="0"/>
        <w:numPr>
          <w:ilvl w:val="0"/>
          <w:numId w:val="14"/>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Pr>
          <w:rFonts w:ascii="Times New Roman" w:eastAsia="Times New Roman" w:hAnsi="Times New Roman"/>
        </w:rPr>
        <w:t xml:space="preserve">Öğrenci iş yükü kredisinin değişim programlarında herhangi bir ek çalışmaya gerek kalmaksızın tanındığını gösteren belgeler* </w:t>
      </w:r>
    </w:p>
    <w:p w:rsidR="00DF1F23" w:rsidRDefault="00932413">
      <w:pPr>
        <w:widowControl w:val="0"/>
        <w:spacing w:after="0" w:line="360" w:lineRule="auto"/>
        <w:ind w:left="720" w:right="63"/>
        <w:jc w:val="both"/>
        <w:rPr>
          <w:rFonts w:ascii="Times New Roman" w:eastAsia="Times New Roman" w:hAnsi="Times New Roman"/>
        </w:rPr>
      </w:pPr>
      <w:r>
        <w:rPr>
          <w:rFonts w:ascii="Times New Roman" w:eastAsia="Times New Roman" w:hAnsi="Times New Roman"/>
        </w:rPr>
        <w:t>Öğrenci iş yükü kredisinin değişim programlarında herhangi bir ek çalışmaya ge</w:t>
      </w:r>
      <w:r>
        <w:rPr>
          <w:rFonts w:ascii="Times New Roman" w:eastAsia="Times New Roman" w:hAnsi="Times New Roman"/>
        </w:rPr>
        <w:t>rek kalmaksızın tanındığını gösteren belge bulunmamaktadır.</w:t>
      </w:r>
    </w:p>
    <w:p w:rsidR="00DF1F23" w:rsidRDefault="00932413">
      <w:pPr>
        <w:widowControl w:val="0"/>
        <w:numPr>
          <w:ilvl w:val="0"/>
          <w:numId w:val="14"/>
        </w:numPr>
        <w:pBdr>
          <w:top w:val="nil"/>
          <w:left w:val="nil"/>
          <w:bottom w:val="nil"/>
          <w:right w:val="nil"/>
          <w:between w:val="nil"/>
        </w:pBdr>
        <w:spacing w:after="0"/>
        <w:ind w:left="426" w:right="63" w:hanging="284"/>
        <w:jc w:val="both"/>
        <w:rPr>
          <w:rFonts w:ascii="Times New Roman" w:eastAsia="Times New Roman" w:hAnsi="Times New Roman"/>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 xml:space="preserve">B.3. Öğrenme Kaynakları ve Akademik Destek Hizmetleri </w:t>
      </w:r>
      <w:r>
        <w:rPr>
          <w:rFonts w:ascii="Times New Roman" w:eastAsia="Times New Roman" w:hAnsi="Times New Roman"/>
          <w:b/>
          <w:color w:val="FF0000"/>
          <w:sz w:val="24"/>
          <w:szCs w:val="24"/>
        </w:rPr>
        <w:t xml:space="preserve"> </w:t>
      </w:r>
    </w:p>
    <w:p w:rsidR="00DF1F23" w:rsidRDefault="00932413">
      <w:pPr>
        <w:widowControl w:val="0"/>
        <w:spacing w:after="0" w:line="360" w:lineRule="auto"/>
        <w:ind w:left="507" w:right="63"/>
        <w:jc w:val="both"/>
        <w:rPr>
          <w:rFonts w:ascii="Times New Roman" w:eastAsia="Times New Roman" w:hAnsi="Times New Roman"/>
          <w:b/>
          <w:sz w:val="24"/>
          <w:szCs w:val="24"/>
        </w:rPr>
      </w:pPr>
      <w:r>
        <w:rPr>
          <w:rFonts w:ascii="Times New Roman" w:eastAsia="Times New Roman" w:hAnsi="Times New Roman"/>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w:t>
      </w:r>
      <w:r>
        <w:rPr>
          <w:rFonts w:ascii="Times New Roman" w:eastAsia="Times New Roman" w:hAnsi="Times New Roman"/>
        </w:rPr>
        <w:t>almalıdır. Kurum öğrencilerin akademik gelişimi ve kariyer planlamasına yönelik destek hizmetleri sağlamalıdır</w:t>
      </w: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B.3.1. Öğrenme ortam ve kaynakları</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 xml:space="preserve">Öğrenme kaynakları ve bu kaynakların yeterlilik durumu, geliştirilmesine ilişkin planlamalar ve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2020 yılı içerisinde Üniversitemiz bünyesinde Niğde Ömer Halisdemir Üniversitesi Uzaktan Eğitim Uygulama ve Araştırma Merkezi kurulmuş, merkezin faaliyetlerini düzenlemek için Niğde Ömer Halisdemir Üniversitesi Uzaktan Eğitim Uygulama ve Araştırma Merkezi </w:t>
      </w:r>
      <w:r>
        <w:rPr>
          <w:rFonts w:ascii="Times New Roman" w:eastAsia="Times New Roman" w:hAnsi="Times New Roman"/>
        </w:rPr>
        <w:t>Yönetmeliği çıkartılmıştır.  Uzaktan öğretim programlarının açılmasına ve açılan programlardaki dersler ile örgün öğretimde yürütülen ön lisans, lisans ve lisansüstü düzeydeki derslerin uzaktan öğretim yoluyla verilmesine ilişkin genel ilke ve esasları bel</w:t>
      </w:r>
      <w:r>
        <w:rPr>
          <w:rFonts w:ascii="Times New Roman" w:eastAsia="Times New Roman" w:hAnsi="Times New Roman"/>
        </w:rPr>
        <w:t>irlemek amacıyla Niğde Ömer Halisdemir Üniversitesi Uzaktan Öğretim Yönergesi çıkartılmıştır.</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Öğrenci el kitabı (kurumun sunduğu öğrenme ortan ve kaynaklarını anlatan) ● Öğrencilerin (kütüphane, </w:t>
      </w:r>
      <w:proofErr w:type="spellStart"/>
      <w:r>
        <w:rPr>
          <w:rFonts w:ascii="Times New Roman" w:eastAsia="Times New Roman" w:hAnsi="Times New Roman"/>
        </w:rPr>
        <w:t>labaratuvar</w:t>
      </w:r>
      <w:proofErr w:type="spellEnd"/>
      <w:r>
        <w:rPr>
          <w:rFonts w:ascii="Times New Roman" w:eastAsia="Times New Roman" w:hAnsi="Times New Roman"/>
        </w:rPr>
        <w:t xml:space="preserve"> </w:t>
      </w:r>
      <w:proofErr w:type="spellStart"/>
      <w:r>
        <w:rPr>
          <w:rFonts w:ascii="Times New Roman" w:eastAsia="Times New Roman" w:hAnsi="Times New Roman"/>
        </w:rPr>
        <w:t>vb</w:t>
      </w:r>
      <w:proofErr w:type="spellEnd"/>
      <w:r>
        <w:rPr>
          <w:rFonts w:ascii="Times New Roman" w:eastAsia="Times New Roman" w:hAnsi="Times New Roman"/>
        </w:rPr>
        <w:t xml:space="preserve">) erişim analizleri </w:t>
      </w:r>
    </w:p>
    <w:p w:rsidR="00DF1F23" w:rsidRDefault="00932413">
      <w:pPr>
        <w:widowControl w:val="0"/>
        <w:pBdr>
          <w:top w:val="nil"/>
          <w:left w:val="nil"/>
          <w:bottom w:val="nil"/>
          <w:right w:val="nil"/>
          <w:between w:val="nil"/>
        </w:pBdr>
        <w:spacing w:after="0"/>
        <w:ind w:right="63" w:firstLine="720"/>
        <w:jc w:val="both"/>
        <w:rPr>
          <w:rFonts w:ascii="Times New Roman" w:eastAsia="Times New Roman" w:hAnsi="Times New Roman"/>
        </w:rPr>
      </w:pPr>
      <w:r>
        <w:rPr>
          <w:rFonts w:ascii="Times New Roman" w:eastAsia="Times New Roman" w:hAnsi="Times New Roman"/>
        </w:rPr>
        <w:t xml:space="preserve">Üniversitemizin </w:t>
      </w:r>
      <w:proofErr w:type="gramStart"/>
      <w:r>
        <w:rPr>
          <w:rFonts w:ascii="Times New Roman" w:eastAsia="Times New Roman" w:hAnsi="Times New Roman"/>
        </w:rPr>
        <w:t>misyon</w:t>
      </w:r>
      <w:proofErr w:type="gramEnd"/>
      <w:r>
        <w:rPr>
          <w:rFonts w:ascii="Times New Roman" w:eastAsia="Times New Roman" w:hAnsi="Times New Roman"/>
        </w:rPr>
        <w:t>, vizyon ve stratejik planında da vurgulandığı üzere eğitim-öğretim, araştırma-geliştirme ve toplumsal katkı hizmetleri önemsenmektedir. Tüm birimlerimize ait idari ve eğitim mekânları bulunmasına rağmen ihtiyaç durumunda birimler ara</w:t>
      </w:r>
      <w:r>
        <w:rPr>
          <w:rFonts w:ascii="Times New Roman" w:eastAsia="Times New Roman" w:hAnsi="Times New Roman"/>
        </w:rPr>
        <w:t>sı yazışmalarla dersliklerin, atölyelerin, bilgisayar laboratuvarlarının ve konser salonlarının farklı birimler tarafından eğitim öğretim süreci kapsamında kullanımı sağlanmaktadır (Kanıt 3.1.1, Kanıt 3.1.2).</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Öğrenme kaynaklarına erişilebilirlik kanıtları </w:t>
      </w:r>
      <w:r>
        <w:rPr>
          <w:rFonts w:ascii="Times New Roman" w:eastAsia="Times New Roman" w:hAnsi="Times New Roman"/>
        </w:rPr>
        <w:t xml:space="preserve">(Uzaktan eğitim </w:t>
      </w:r>
      <w:proofErr w:type="gramStart"/>
      <w:r>
        <w:rPr>
          <w:rFonts w:ascii="Times New Roman" w:eastAsia="Times New Roman" w:hAnsi="Times New Roman"/>
        </w:rPr>
        <w:t>dahil</w:t>
      </w:r>
      <w:proofErr w:type="gramEnd"/>
      <w:r>
        <w:rPr>
          <w:rFonts w:ascii="Times New Roman" w:eastAsia="Times New Roman" w:hAnsi="Times New Roman"/>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Üniversitemizin Akademik Birimleri, Sabiha </w:t>
      </w:r>
      <w:proofErr w:type="spellStart"/>
      <w:r>
        <w:rPr>
          <w:rFonts w:ascii="Times New Roman" w:eastAsia="Times New Roman" w:hAnsi="Times New Roman"/>
        </w:rPr>
        <w:t>Şahenk</w:t>
      </w:r>
      <w:proofErr w:type="spellEnd"/>
      <w:r>
        <w:rPr>
          <w:rFonts w:ascii="Times New Roman" w:eastAsia="Times New Roman" w:hAnsi="Times New Roman"/>
        </w:rPr>
        <w:t xml:space="preserve"> Kütüphanesi, Sürekli Eğitim Merkezi (NÜSEM) ve Uzaktan Eğitim Koordinatörlüğü öğrenme kaynaklarımızın temel bileşenlerini oluşturmaktadır. Üniversitemiz akademik birimlerinde bilgisa</w:t>
      </w:r>
      <w:r>
        <w:rPr>
          <w:rFonts w:ascii="Times New Roman" w:eastAsia="Times New Roman" w:hAnsi="Times New Roman"/>
        </w:rPr>
        <w:t xml:space="preserve">yar, </w:t>
      </w:r>
      <w:proofErr w:type="gramStart"/>
      <w:r>
        <w:rPr>
          <w:rFonts w:ascii="Times New Roman" w:eastAsia="Times New Roman" w:hAnsi="Times New Roman"/>
        </w:rPr>
        <w:t>projeksiyon</w:t>
      </w:r>
      <w:proofErr w:type="gramEnd"/>
      <w:r>
        <w:rPr>
          <w:rFonts w:ascii="Times New Roman" w:eastAsia="Times New Roman" w:hAnsi="Times New Roman"/>
        </w:rPr>
        <w:t>, fotoğraf makinesi, mikroskop, ölçüm cihazları, akıllı tahta, ses sistemi, e-kitap, kütüphane veri tabanları, multimedya cihazları vb. kaynakların yanı sıra laboratuvarlarda modern cihazlar kullanılmaktadır. Aynı zamanda kurumumuzda, öğren</w:t>
      </w:r>
      <w:r>
        <w:rPr>
          <w:rFonts w:ascii="Times New Roman" w:eastAsia="Times New Roman" w:hAnsi="Times New Roman"/>
        </w:rPr>
        <w:t>cilerin ve öğretim elemanlarının kullanımına yönelik toplam 9 konferans salonu, 9 açık spor alanı, 5 kapalı spor salonu, 193 laboratuvar ve 353 derslik bulunmaktadır. Yapı İşleri ve Teknik Daire Başkanlığı verileri kapsamında 2022 yılı itibariyle Üniversit</w:t>
      </w:r>
      <w:r>
        <w:rPr>
          <w:rFonts w:ascii="Times New Roman" w:eastAsia="Times New Roman" w:hAnsi="Times New Roman"/>
        </w:rPr>
        <w:t>emiz eğitim alanları toplamı 263.676 metrekaredir (Kanıt 3.1.3, Kanıt 3.1.4).</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lastRenderedPageBreak/>
        <w:t xml:space="preserve">Öğrenme yönetim sistemi uygulamalarına ilişkin örnekler </w:t>
      </w:r>
    </w:p>
    <w:p w:rsidR="00DF1F23" w:rsidRDefault="00932413">
      <w:pPr>
        <w:widowControl w:val="0"/>
        <w:pBdr>
          <w:top w:val="nil"/>
          <w:left w:val="nil"/>
          <w:bottom w:val="nil"/>
          <w:right w:val="nil"/>
          <w:between w:val="nil"/>
        </w:pBdr>
        <w:spacing w:after="0"/>
        <w:ind w:right="63" w:firstLine="720"/>
        <w:jc w:val="both"/>
        <w:rPr>
          <w:rFonts w:ascii="Times New Roman" w:eastAsia="Times New Roman" w:hAnsi="Times New Roman"/>
          <w:sz w:val="10"/>
          <w:szCs w:val="10"/>
        </w:rPr>
      </w:pPr>
      <w:r>
        <w:rPr>
          <w:rFonts w:ascii="Times New Roman" w:eastAsia="Times New Roman" w:hAnsi="Times New Roman"/>
        </w:rPr>
        <w:t xml:space="preserve">Uzaktan eğitime özgü öğretim materyali geliştirme ve öğretim yöntemlerine ilişkin, </w:t>
      </w:r>
      <w:proofErr w:type="gramStart"/>
      <w:r>
        <w:rPr>
          <w:rFonts w:ascii="Times New Roman" w:eastAsia="Times New Roman" w:hAnsi="Times New Roman"/>
        </w:rPr>
        <w:t>çevrimiçi      eğitimlere</w:t>
      </w:r>
      <w:proofErr w:type="gramEnd"/>
      <w:r>
        <w:rPr>
          <w:rFonts w:ascii="Times New Roman" w:eastAsia="Times New Roman" w:hAnsi="Times New Roman"/>
        </w:rPr>
        <w:t xml:space="preserve"> bölümümüz öğ</w:t>
      </w:r>
      <w:r>
        <w:rPr>
          <w:rFonts w:ascii="Times New Roman" w:eastAsia="Times New Roman" w:hAnsi="Times New Roman"/>
        </w:rPr>
        <w:t>retim üyeleri katılım sağlamıştır.</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 xml:space="preserve">Öğrencilere sunulan öğrenme kaynakları ile ilgili öğrenci geri bildirim araçları (Anketler vb.)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Uzaktan Eğitimde Kalite Etkinliği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color w:val="000000"/>
        </w:rPr>
      </w:pPr>
      <w:hyperlink r:id="rId104">
        <w:r>
          <w:rPr>
            <w:rFonts w:ascii="Times New Roman" w:eastAsia="Times New Roman" w:hAnsi="Times New Roman"/>
            <w:color w:val="0563C1"/>
            <w:u w:val="single"/>
          </w:rPr>
          <w:t>https://www.</w:t>
        </w:r>
        <w:r>
          <w:rPr>
            <w:rFonts w:ascii="Times New Roman" w:eastAsia="Times New Roman" w:hAnsi="Times New Roman"/>
            <w:color w:val="0563C1"/>
            <w:u w:val="single"/>
          </w:rPr>
          <w:t>ohu.edu.tr/kalitekoordinatorlugu/duyuru/26211</w:t>
        </w:r>
      </w:hyperlink>
      <w:r>
        <w:rPr>
          <w:rFonts w:ascii="Times New Roman" w:eastAsia="Times New Roman" w:hAnsi="Times New Roman"/>
          <w:color w:val="000000"/>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Uzaktan Öğretimde Ölçme ve Değerlendirme Yöntemleri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color w:val="000000"/>
        </w:rPr>
      </w:pPr>
      <w:hyperlink r:id="rId105">
        <w:r>
          <w:rPr>
            <w:rFonts w:ascii="Times New Roman" w:eastAsia="Times New Roman" w:hAnsi="Times New Roman"/>
            <w:color w:val="0563C1"/>
            <w:u w:val="single"/>
          </w:rPr>
          <w:t>https://www.ohu.edu.tr/haber/universitemizde-uzaktan-ogretimde-olcme-ve-degerlendirme-yontemleri-</w:t>
        </w:r>
        <w:r>
          <w:rPr>
            <w:rFonts w:ascii="Times New Roman" w:eastAsia="Times New Roman" w:hAnsi="Times New Roman"/>
            <w:color w:val="0563C1"/>
            <w:u w:val="single"/>
          </w:rPr>
          <w:t>adli-cevrimici-egitim-gerceklestirildi/11279</w:t>
        </w:r>
      </w:hyperlink>
      <w:r>
        <w:rPr>
          <w:rFonts w:ascii="Times New Roman" w:eastAsia="Times New Roman" w:hAnsi="Times New Roman"/>
          <w:color w:val="000000"/>
        </w:rPr>
        <w:t xml:space="preserve"> </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Öğrenme kaynaklarının düzenli izlendiğine ve iyileştirildiğine ilişkin kanıtlar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sz w:val="10"/>
          <w:szCs w:val="10"/>
        </w:rPr>
      </w:pPr>
      <w:r>
        <w:rPr>
          <w:rFonts w:ascii="Times New Roman" w:eastAsia="Times New Roman" w:hAnsi="Times New Roman"/>
        </w:rPr>
        <w:t>Üniversitemiz kütüphanesinde öğrencilerin genel kullanımına açık çalışma alanları bulunmakla birlikte, fakültelerin bünyelerinde d</w:t>
      </w:r>
      <w:r>
        <w:rPr>
          <w:rFonts w:ascii="Times New Roman" w:eastAsia="Times New Roman" w:hAnsi="Times New Roman"/>
        </w:rPr>
        <w:t>e öğrencilere yönelik özel çalışma alanları mevcuttur. Kütüphanemizin açık kalma süresi öğrenci talepleri doğrultusunda uzatılmıştır. Niğde Belediyesi ile yapılan işbirliği ile öğrencilerimize sınav dönemlerinde ücretsiz çorba ikramı uygulaması devam etmek</w:t>
      </w:r>
      <w:r>
        <w:rPr>
          <w:rFonts w:ascii="Times New Roman" w:eastAsia="Times New Roman" w:hAnsi="Times New Roman"/>
        </w:rPr>
        <w:t>tedir. Merkez kütüphane tarafından uluslararası veri tabanları ile e-kaynaklara erişimin yanı sıra deneme erişimine açılan yeni veri tabanlarına yönelik bilgilendirmeler yapılmaktadır. Kütüphane kaynaklarının artırılması için her yıl tüm akademik birimlerd</w:t>
      </w:r>
      <w:r>
        <w:rPr>
          <w:rFonts w:ascii="Times New Roman" w:eastAsia="Times New Roman" w:hAnsi="Times New Roman"/>
        </w:rPr>
        <w:t>en talepler alınmakta ve bütçe imkânları dâhilinde karşılanmaktadır. Kütüphane kaynakları ile ilgili istatistiklere ulaşılabilecek bir ağ sayfası bulunmaktadır. 2022 yılı itibariyle basılı kaynak sayısı 76.113, elektronik kaynak sayısı ise 16.382’dur (Kanı</w:t>
      </w:r>
      <w:r>
        <w:rPr>
          <w:rFonts w:ascii="Times New Roman" w:eastAsia="Times New Roman" w:hAnsi="Times New Roman"/>
        </w:rPr>
        <w:t xml:space="preserve">t 3.1.8). </w:t>
      </w:r>
    </w:p>
    <w:p w:rsidR="00DF1F23" w:rsidRDefault="00932413">
      <w:pPr>
        <w:widowControl w:val="0"/>
        <w:numPr>
          <w:ilvl w:val="0"/>
          <w:numId w:val="23"/>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rPr>
      </w:pPr>
      <w:r>
        <w:rPr>
          <w:rFonts w:ascii="Times New Roman" w:eastAsia="Times New Roman" w:hAnsi="Times New Roman"/>
          <w:b/>
          <w:i/>
        </w:rPr>
        <w:t xml:space="preserve">B.3.2. </w:t>
      </w:r>
      <w:r>
        <w:rPr>
          <w:rFonts w:ascii="Times New Roman" w:eastAsia="Times New Roman" w:hAnsi="Times New Roman"/>
          <w:b/>
        </w:rPr>
        <w:t>Akademik destek hizmetleri</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Akademik destek hizmetleri için kullanılan </w:t>
      </w:r>
      <w:proofErr w:type="spellStart"/>
      <w:r>
        <w:rPr>
          <w:rFonts w:ascii="Times New Roman" w:eastAsia="Times New Roman" w:hAnsi="Times New Roman"/>
        </w:rPr>
        <w:t>kullanılan</w:t>
      </w:r>
      <w:proofErr w:type="spellEnd"/>
      <w:r>
        <w:rPr>
          <w:rFonts w:ascii="Times New Roman" w:eastAsia="Times New Roman" w:hAnsi="Times New Roman"/>
        </w:rPr>
        <w:t xml:space="preserve"> tanımlı süreçler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OGRİS sistemi, Aktif Danışmanlık Sistemi kullanılmaktadır.</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Varsa uzaktan eğitimde akademik ve teknik öğrenci danışmanlığı mekanizmaları ve tanımlı süreçler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OGRİS sistemi, Aktif Danışm</w:t>
      </w:r>
      <w:r>
        <w:rPr>
          <w:rFonts w:ascii="Times New Roman" w:eastAsia="Times New Roman" w:hAnsi="Times New Roman"/>
        </w:rPr>
        <w:t>anlık Sistemi kullanılmaktadır.</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Öğrencilerin danışmanlara erişimine ilişkin mekanizmalar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Öğrenci İşleri Otomasyonu (OGRIS) mesajlaşma </w:t>
      </w:r>
      <w:proofErr w:type="gramStart"/>
      <w:r>
        <w:rPr>
          <w:rFonts w:ascii="Times New Roman" w:eastAsia="Times New Roman" w:hAnsi="Times New Roman"/>
        </w:rPr>
        <w:t>modülü</w:t>
      </w:r>
      <w:proofErr w:type="gramEnd"/>
      <w:r>
        <w:rPr>
          <w:rFonts w:ascii="Times New Roman" w:eastAsia="Times New Roman" w:hAnsi="Times New Roman"/>
        </w:rPr>
        <w:t xml:space="preserve"> üzerinden, danışmanlar ve bütün öğretim elemanları öğrencilerle iletişim kurabilmektedir. Özellikle öğrenci-öğreti</w:t>
      </w:r>
      <w:r>
        <w:rPr>
          <w:rFonts w:ascii="Times New Roman" w:eastAsia="Times New Roman" w:hAnsi="Times New Roman"/>
        </w:rPr>
        <w:t xml:space="preserve">m elemanı arasındaki anlık bilgi paylaşımı, etkileşim ve geribildirim süreçleri kapsamında OGRIS mesaj </w:t>
      </w:r>
      <w:proofErr w:type="gramStart"/>
      <w:r>
        <w:rPr>
          <w:rFonts w:ascii="Times New Roman" w:eastAsia="Times New Roman" w:hAnsi="Times New Roman"/>
        </w:rPr>
        <w:t>modülü</w:t>
      </w:r>
      <w:proofErr w:type="gramEnd"/>
      <w:r>
        <w:rPr>
          <w:rFonts w:ascii="Times New Roman" w:eastAsia="Times New Roman" w:hAnsi="Times New Roman"/>
        </w:rPr>
        <w:t xml:space="preserve"> aktif bir şekilde kullanılmakta, tüm öğretim elemanları e-posta, sosyal medya gibi iletişim kanallarını da açık tutmaktadır (Kanıt 3.2.9). Mesajla</w:t>
      </w:r>
      <w:r>
        <w:rPr>
          <w:rFonts w:ascii="Times New Roman" w:eastAsia="Times New Roman" w:hAnsi="Times New Roman"/>
        </w:rPr>
        <w:t>şma platformu haricinde lisans ve lisansüstü düzeydeki öğrencilerin akademik süreçler ile ilgili karşılaşabilecekleri soru ve sorunlarına yanıt bulabilecekleri Sıkça Sorulan Sorular (SSS) hizmeti Üniversitemiz ağ sayfasında yer almaktadır (Kanıt 3.2.10).</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P</w:t>
      </w:r>
      <w:r>
        <w:rPr>
          <w:rFonts w:ascii="Times New Roman" w:eastAsia="Times New Roman" w:hAnsi="Times New Roman"/>
        </w:rPr>
        <w:t xml:space="preserve">sikolojik danışmanlık veya kariyer merkezi </w:t>
      </w:r>
      <w:proofErr w:type="spellStart"/>
      <w:r>
        <w:rPr>
          <w:rFonts w:ascii="Times New Roman" w:eastAsia="Times New Roman" w:hAnsi="Times New Roman"/>
        </w:rPr>
        <w:t>organizasyonel</w:t>
      </w:r>
      <w:proofErr w:type="spellEnd"/>
      <w:r>
        <w:rPr>
          <w:rFonts w:ascii="Times New Roman" w:eastAsia="Times New Roman" w:hAnsi="Times New Roman"/>
        </w:rPr>
        <w:t xml:space="preserve"> yapılanması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tüm öğrenci ve mensuplarımızın, yaşayabilecekleri psikolojik sorunlar için</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proofErr w:type="gramStart"/>
      <w:r>
        <w:rPr>
          <w:rFonts w:ascii="Times New Roman" w:eastAsia="Times New Roman" w:hAnsi="Times New Roman"/>
        </w:rPr>
        <w:t>başvurabileceği</w:t>
      </w:r>
      <w:proofErr w:type="gramEnd"/>
      <w:r>
        <w:rPr>
          <w:rFonts w:ascii="Times New Roman" w:eastAsia="Times New Roman" w:hAnsi="Times New Roman"/>
        </w:rPr>
        <w:t xml:space="preserve"> bir merkez bulunmaktadır. Gençlik Danışma Merkezi ile iç paydaşların fiziksel </w:t>
      </w:r>
      <w:r>
        <w:rPr>
          <w:rFonts w:ascii="Times New Roman" w:eastAsia="Times New Roman" w:hAnsi="Times New Roman"/>
        </w:rPr>
        <w:t>ve ruhsal sağlıklarının korunma ve geliştirilmesi, üniversite yaşamına uyum sağlanması, akademik başarının arttırılması amaçlamaktadır (Kanıt 3.2.16).</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Rehberlik, psikolojik danışmanlık ve kariyer hizmetlerine ilişkin planlama ve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OGRİS, MERGEN</w:t>
      </w:r>
      <w:r>
        <w:rPr>
          <w:rFonts w:ascii="Times New Roman" w:eastAsia="Times New Roman" w:hAnsi="Times New Roman"/>
        </w:rPr>
        <w:t xml:space="preserve">/ÖYS, Microsoft </w:t>
      </w:r>
      <w:proofErr w:type="spellStart"/>
      <w:r>
        <w:rPr>
          <w:rFonts w:ascii="Times New Roman" w:eastAsia="Times New Roman" w:hAnsi="Times New Roman"/>
        </w:rPr>
        <w:t>Teams</w:t>
      </w:r>
      <w:proofErr w:type="spellEnd"/>
      <w:r>
        <w:rPr>
          <w:rFonts w:ascii="Times New Roman" w:eastAsia="Times New Roman" w:hAnsi="Times New Roman"/>
        </w:rPr>
        <w:t xml:space="preserve">, </w:t>
      </w:r>
      <w:proofErr w:type="spellStart"/>
      <w:r>
        <w:rPr>
          <w:rFonts w:ascii="Times New Roman" w:eastAsia="Times New Roman" w:hAnsi="Times New Roman"/>
        </w:rPr>
        <w:t>Zoom</w:t>
      </w:r>
      <w:proofErr w:type="spellEnd"/>
      <w:r>
        <w:rPr>
          <w:rFonts w:ascii="Times New Roman" w:eastAsia="Times New Roman" w:hAnsi="Times New Roman"/>
        </w:rPr>
        <w:t xml:space="preserve">, </w:t>
      </w:r>
      <w:proofErr w:type="spellStart"/>
      <w:r>
        <w:rPr>
          <w:rFonts w:ascii="Times New Roman" w:eastAsia="Times New Roman" w:hAnsi="Times New Roman"/>
        </w:rPr>
        <w:t>WhatsApp</w:t>
      </w:r>
      <w:proofErr w:type="spellEnd"/>
      <w:r>
        <w:rPr>
          <w:rFonts w:ascii="Times New Roman" w:eastAsia="Times New Roman" w:hAnsi="Times New Roman"/>
        </w:rPr>
        <w:t xml:space="preserve"> grupları ve e-mail yoluyla </w:t>
      </w:r>
      <w:proofErr w:type="spellStart"/>
      <w:r>
        <w:rPr>
          <w:rFonts w:ascii="Times New Roman" w:eastAsia="Times New Roman" w:hAnsi="Times New Roman"/>
        </w:rPr>
        <w:t>mesajlaşma</w:t>
      </w:r>
      <w:proofErr w:type="spellEnd"/>
      <w:r>
        <w:rPr>
          <w:rFonts w:ascii="Times New Roman" w:eastAsia="Times New Roman" w:hAnsi="Times New Roman"/>
        </w:rPr>
        <w:t xml:space="preserve"> sistemi kullanılmaktadır.</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Kariyer merkezi uygulamaları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sz w:val="24"/>
          <w:szCs w:val="24"/>
        </w:rPr>
      </w:pPr>
      <w:r>
        <w:rPr>
          <w:rFonts w:ascii="Times New Roman" w:eastAsia="Times New Roman" w:hAnsi="Times New Roman"/>
        </w:rPr>
        <w:t xml:space="preserve">Üniversitemiz Kalite Koordinatörlüğü tarafından öğrencilere yönelik AB Formatında CV Hazırlama ve İş Fırsatlarına Erişim konulu çevrim içi bir konferans düzenlenmiştir (Kanıt </w:t>
      </w:r>
      <w:r>
        <w:rPr>
          <w:rFonts w:ascii="Times New Roman" w:eastAsia="Times New Roman" w:hAnsi="Times New Roman"/>
        </w:rPr>
        <w:lastRenderedPageBreak/>
        <w:t>3.2.17)</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color w:val="000000"/>
          <w:sz w:val="10"/>
          <w:szCs w:val="10"/>
        </w:rPr>
      </w:pPr>
      <w:r>
        <w:rPr>
          <w:rFonts w:ascii="Times New Roman" w:eastAsia="Times New Roman" w:hAnsi="Times New Roman"/>
        </w:rPr>
        <w:t xml:space="preserve">Öğrencilerin katılımına ilişkin kanıtlar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Kariyer Geliştir</w:t>
      </w:r>
      <w:r>
        <w:rPr>
          <w:rFonts w:ascii="Times New Roman" w:eastAsia="Times New Roman" w:hAnsi="Times New Roman"/>
        </w:rPr>
        <w:t xml:space="preserve">me Merkezi (KAGEM) tarafından öğrenci/mezun ve çalışan personele kariyer planlama ve çalışmalar yürütmek, danışmanlık sağlamak, iş yaşamına katılım öncesi gerekli eğitim ve bilgilendirme üzerine destek sağlamaktadır. </w:t>
      </w:r>
      <w:proofErr w:type="gramStart"/>
      <w:r>
        <w:rPr>
          <w:rFonts w:ascii="Times New Roman" w:eastAsia="Times New Roman" w:hAnsi="Times New Roman"/>
        </w:rPr>
        <w:t>Bu kapsamda 2022 yılında düzenlenen etk</w:t>
      </w:r>
      <w:r>
        <w:rPr>
          <w:rFonts w:ascii="Times New Roman" w:eastAsia="Times New Roman" w:hAnsi="Times New Roman"/>
        </w:rPr>
        <w:t>inliklere “Gelin Tanışalım Kariyerinizi Birlikte Planlayalım Programı”, “Girişimcilik ve IOT Semineri”, “Etkili Ders Çalışma ve Motivasyon Söyleşisi”, “11 ve 12. Sınıflara Yönelik Meslek Tanıtım, Kariyer ve Üniversite Tanıtım Buluşmaları” ve “Teoriden Prat</w:t>
      </w:r>
      <w:r>
        <w:rPr>
          <w:rFonts w:ascii="Times New Roman" w:eastAsia="Times New Roman" w:hAnsi="Times New Roman"/>
        </w:rPr>
        <w:t xml:space="preserve">iğe Girişimcilik ve Kariyer Günleri </w:t>
      </w:r>
      <w:proofErr w:type="spellStart"/>
      <w:r>
        <w:rPr>
          <w:rFonts w:ascii="Times New Roman" w:eastAsia="Times New Roman" w:hAnsi="Times New Roman"/>
        </w:rPr>
        <w:t>Çalıştayı</w:t>
      </w:r>
      <w:proofErr w:type="spellEnd"/>
      <w:r>
        <w:rPr>
          <w:rFonts w:ascii="Times New Roman" w:eastAsia="Times New Roman" w:hAnsi="Times New Roman"/>
        </w:rPr>
        <w:t>” örnek olarak verilebilir (Kanıt 3.2.18, Kanıt 3.2.19).</w:t>
      </w:r>
      <w:proofErr w:type="gramEnd"/>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Öğrencilere sunulan hizmetlerle ilgili öğrenci geri bildirim araçlarının sonuçları ve izleme kanıtları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kalite süreçleri ve hizmet kalitesinin arttırılması amacıyla OGRIS üzerinden</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proofErr w:type="gramStart"/>
      <w:r>
        <w:rPr>
          <w:rFonts w:ascii="Times New Roman" w:eastAsia="Times New Roman" w:hAnsi="Times New Roman"/>
        </w:rPr>
        <w:t>uygulanan</w:t>
      </w:r>
      <w:proofErr w:type="gramEnd"/>
      <w:r>
        <w:rPr>
          <w:rFonts w:ascii="Times New Roman" w:eastAsia="Times New Roman" w:hAnsi="Times New Roman"/>
        </w:rPr>
        <w:t xml:space="preserve"> Akademik Personel Hizmet Değerlendirme Anketi uygulanmaktadır. Ölçme ve Değerlendirme Komisyonu tarafından raporlanan bu anketlerin sonuçları Kalite Koor</w:t>
      </w:r>
      <w:r>
        <w:rPr>
          <w:rFonts w:ascii="Times New Roman" w:eastAsia="Times New Roman" w:hAnsi="Times New Roman"/>
        </w:rPr>
        <w:t>dinatörlüğü Ağ sayfasından yayınlanmaktadır (Kanıt 3.2.11). İlgili Komisyon ayrıca öğrenci ve mezunların hizmet kalitesinden memnuniyet düzeylerini de raporlamaktadır (Kanıt 3.2.12, Kanıt 3.2.13, Kanıt 3.2.14,Kanıt 3.2.15).</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Sürece ilişkin yapılan güncellem</w:t>
      </w:r>
      <w:r>
        <w:rPr>
          <w:rFonts w:ascii="Times New Roman" w:eastAsia="Times New Roman" w:hAnsi="Times New Roman"/>
        </w:rPr>
        <w:t xml:space="preserve">e ve iyileştirme kanıtları </w:t>
      </w:r>
    </w:p>
    <w:p w:rsidR="00DF1F23" w:rsidRDefault="00932413">
      <w:pPr>
        <w:widowControl w:val="0"/>
        <w:numPr>
          <w:ilvl w:val="0"/>
          <w:numId w:val="45"/>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pBdr>
          <w:top w:val="nil"/>
          <w:left w:val="nil"/>
          <w:bottom w:val="nil"/>
          <w:right w:val="nil"/>
          <w:between w:val="nil"/>
        </w:pBdr>
        <w:spacing w:after="0"/>
        <w:ind w:right="63"/>
        <w:jc w:val="both"/>
        <w:rPr>
          <w:rFonts w:ascii="Times New Roman" w:eastAsia="Times New Roman" w:hAnsi="Times New Roman"/>
          <w:sz w:val="10"/>
          <w:szCs w:val="10"/>
        </w:rPr>
      </w:pPr>
    </w:p>
    <w:p w:rsidR="00DF1F23" w:rsidRDefault="00DF1F23">
      <w:pPr>
        <w:widowControl w:val="0"/>
        <w:pBdr>
          <w:top w:val="nil"/>
          <w:left w:val="nil"/>
          <w:bottom w:val="nil"/>
          <w:right w:val="nil"/>
          <w:between w:val="nil"/>
        </w:pBdr>
        <w:spacing w:after="0"/>
        <w:ind w:right="63"/>
        <w:jc w:val="both"/>
        <w:rPr>
          <w:rFonts w:ascii="Times New Roman" w:eastAsia="Times New Roman" w:hAnsi="Times New Roman"/>
          <w:sz w:val="10"/>
          <w:szCs w:val="10"/>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Pr>
          <w:rFonts w:ascii="Times New Roman" w:eastAsia="Times New Roman" w:hAnsi="Times New Roman"/>
          <w:b/>
          <w:i/>
          <w:sz w:val="24"/>
          <w:szCs w:val="24"/>
        </w:rPr>
        <w:t xml:space="preserve">B.3.3. </w:t>
      </w:r>
      <w:r>
        <w:rPr>
          <w:rFonts w:ascii="Times New Roman" w:eastAsia="Times New Roman" w:hAnsi="Times New Roman"/>
          <w:b/>
          <w:sz w:val="24"/>
          <w:szCs w:val="24"/>
        </w:rPr>
        <w:t>Tesis ve altyapılar</w:t>
      </w:r>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Tesis ve altyapının kullanımına yönelik ilke ve kurallar </w:t>
      </w:r>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Erişim ve kullanıma ilişkin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misafirhane olarak Aşağı Kayabaşı Konukevi ve Göncü Konağı Konukevi hizmet vermektedir.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Üniversitemiz merkez kampüsünde yer alan Sabiha </w:t>
      </w:r>
      <w:proofErr w:type="spellStart"/>
      <w:r>
        <w:rPr>
          <w:rFonts w:ascii="Times New Roman" w:eastAsia="Times New Roman" w:hAnsi="Times New Roman"/>
        </w:rPr>
        <w:t>Şahenk</w:t>
      </w:r>
      <w:proofErr w:type="spellEnd"/>
      <w:r>
        <w:rPr>
          <w:rFonts w:ascii="Times New Roman" w:eastAsia="Times New Roman" w:hAnsi="Times New Roman"/>
        </w:rPr>
        <w:t xml:space="preserve"> Kütüphanesi tüm akademik birimlerinde eğitim gören öğren</w:t>
      </w:r>
      <w:r>
        <w:rPr>
          <w:rFonts w:ascii="Times New Roman" w:eastAsia="Times New Roman" w:hAnsi="Times New Roman"/>
        </w:rPr>
        <w:t>ciler ile akademik ve idari personele hizmet vermektedir.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öğrencilerinin barınma ile ilgili problemlerine yerleşke içerisinde yer alan yüksek kapasiteli yurtlar ile çözüm üretilmektedir.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Kongre ve Kültür Merkezi, öğrencilerimizi</w:t>
      </w:r>
      <w:r>
        <w:rPr>
          <w:rFonts w:ascii="Times New Roman" w:eastAsia="Times New Roman" w:hAnsi="Times New Roman"/>
        </w:rPr>
        <w:t>n boş zamanlarını değerlendirebilmeleri amacıyla her türlü ulusal ve uluslararası kongre, seminer, toplantı, konferans ve kültürel etkinliğine ev sahipliği yapmaktadır.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öğrenci ve personelimizin spor yapabilmesine imkân sağlayan yeterli tes</w:t>
      </w:r>
      <w:r>
        <w:rPr>
          <w:rFonts w:ascii="Times New Roman" w:eastAsia="Times New Roman" w:hAnsi="Times New Roman"/>
        </w:rPr>
        <w:t>is ve altyapı bulunmaktadır.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Üniversitemiz Aile Sağlığı Merkezi, merkez kampüsümüzde yer alan Süheyla Hürrem </w:t>
      </w:r>
      <w:proofErr w:type="spellStart"/>
      <w:r>
        <w:rPr>
          <w:rFonts w:ascii="Times New Roman" w:eastAsia="Times New Roman" w:hAnsi="Times New Roman"/>
        </w:rPr>
        <w:t>Kubalı</w:t>
      </w:r>
      <w:proofErr w:type="spellEnd"/>
      <w:r>
        <w:rPr>
          <w:rFonts w:ascii="Times New Roman" w:eastAsia="Times New Roman" w:hAnsi="Times New Roman"/>
        </w:rPr>
        <w:t xml:space="preserve"> Sağlık Merkezi içerisinde konumlanmıştır.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Merkez Yerleşkesinde bulunan Merkezi Kafeterya mutfağında servise hazırlanan yemekle</w:t>
      </w:r>
      <w:r>
        <w:rPr>
          <w:rFonts w:ascii="Times New Roman" w:eastAsia="Times New Roman" w:hAnsi="Times New Roman"/>
        </w:rPr>
        <w:t>r, Merkez Yerleşke, Niğde Merkez ve Bor İlçesinde bulunan fakülte, yüksekokul ve meslek yüksekokullarını içeren 7 ayrı yemekhanede öğrenci ve personele sunulmaktadır.</w:t>
      </w:r>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Tesis ve altyapının kurumsal büyüme ile ilişkili olarak gelişim durumu (Örneğin, birim sa</w:t>
      </w:r>
      <w:r>
        <w:rPr>
          <w:rFonts w:ascii="Times New Roman" w:eastAsia="Times New Roman" w:hAnsi="Times New Roman"/>
        </w:rPr>
        <w:t xml:space="preserve">yısındaki artış ile fiziksel alanlardaki artış arasındaki ilişki gibi) </w:t>
      </w:r>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 xml:space="preserve">Kurumda uzaktan eğitim programları ve uygulamaları varsa; bunlara yönelik alt yapı, tesis, donanım ve yazılım durumları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Öğretim elemanı ve öğrencilerin kullanabileceği ÖYS sistemi bul</w:t>
      </w:r>
      <w:r>
        <w:rPr>
          <w:rFonts w:ascii="Times New Roman" w:eastAsia="Times New Roman" w:hAnsi="Times New Roman"/>
        </w:rPr>
        <w:t xml:space="preserve">unmaktadır.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https://oys.ohu.edu.tr/login/canvas</w:t>
      </w:r>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Tesis ve altyapı hizmetlerinin izlenmesi, çeşitlendirilmesi ve iyileştirilmesine ilişkin kanıtlar</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sz w:val="10"/>
          <w:szCs w:val="10"/>
        </w:rPr>
      </w:pPr>
      <w:r>
        <w:rPr>
          <w:rFonts w:ascii="Times New Roman" w:eastAsia="Times New Roman" w:hAnsi="Times New Roman"/>
        </w:rPr>
        <w:lastRenderedPageBreak/>
        <w:t xml:space="preserve">Bütün bu fiziksel altyapılara ek olarak Üniversitemizde yürütülen faaliyet alanlarına yönelik birçok yazılım </w:t>
      </w:r>
      <w:r>
        <w:rPr>
          <w:rFonts w:ascii="Times New Roman" w:eastAsia="Times New Roman" w:hAnsi="Times New Roman"/>
        </w:rPr>
        <w:t xml:space="preserve">veya sistem altyapısı da bulunmakta ve sürekli olarak güncellenmektedir. </w:t>
      </w:r>
      <w:proofErr w:type="gramStart"/>
      <w:r>
        <w:rPr>
          <w:rFonts w:ascii="Times New Roman" w:eastAsia="Times New Roman" w:hAnsi="Times New Roman"/>
        </w:rPr>
        <w:t>Son yıllarda geliştirilen ve geliştirme süreçleri devam eden sistem altyapı tasarım ve geliştirmelerine örnek olarak Bilgi Edinme Başvuru Sayfasının oluşturulması, Bologna Ders Tanıtı</w:t>
      </w:r>
      <w:r>
        <w:rPr>
          <w:rFonts w:ascii="Times New Roman" w:eastAsia="Times New Roman" w:hAnsi="Times New Roman"/>
        </w:rPr>
        <w:t>mının sayfasının güncellenmesi, Özel Yetenek Başvuru Modülünün güncellenmesi, Uluslararası Öğrenci Başvuru ve Yerleştirme Süreçlerinde YÖKSİS Entegrasyonunun yapılması, Öğrenci Belge Talep Formunun güncellenmesi, Dış Kaynaklı Proje Otomasyonu kullanım süre</w:t>
      </w:r>
      <w:r>
        <w:rPr>
          <w:rFonts w:ascii="Times New Roman" w:eastAsia="Times New Roman" w:hAnsi="Times New Roman"/>
        </w:rPr>
        <w:t>cine yönelik yardım dosyasının oluşturulması, Spor Bilimleri Fakültesi Antrenman Salonu Randevu Sistemi oluşturulması, Enstitü Seminer başvuru sürecinin güncellenmesi, Personel Otomasyon Sisteminin güncellenmesi, Anket Yönetimi sürecinin güncellenmesi, Ens</w:t>
      </w:r>
      <w:r>
        <w:rPr>
          <w:rFonts w:ascii="Times New Roman" w:eastAsia="Times New Roman" w:hAnsi="Times New Roman"/>
        </w:rPr>
        <w:t xml:space="preserve">titü Tez Öneri Sürecine Tez Öneri Formunun dosya olarak yüklenmesi ve Ağ Altyapısı güvenliğinin geliştirilmesi ve KALBİS Eylem Planı Modülünün oluşturulması gösterilebilir (Kanıt 3.3.13). </w:t>
      </w:r>
      <w:proofErr w:type="gramEnd"/>
    </w:p>
    <w:p w:rsidR="00DF1F23" w:rsidRDefault="00932413">
      <w:pPr>
        <w:widowControl w:val="0"/>
        <w:numPr>
          <w:ilvl w:val="0"/>
          <w:numId w:val="2"/>
        </w:numPr>
        <w:pBdr>
          <w:top w:val="nil"/>
          <w:left w:val="nil"/>
          <w:bottom w:val="nil"/>
          <w:right w:val="nil"/>
          <w:between w:val="nil"/>
        </w:pBdr>
        <w:spacing w:after="0"/>
        <w:ind w:left="426" w:right="63" w:hanging="284"/>
        <w:jc w:val="both"/>
        <w:rPr>
          <w:rFonts w:ascii="Times New Roman" w:eastAsia="Times New Roman" w:hAnsi="Times New Roman"/>
          <w:sz w:val="10"/>
          <w:szCs w:val="10"/>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pBdr>
          <w:top w:val="nil"/>
          <w:left w:val="nil"/>
          <w:bottom w:val="nil"/>
          <w:right w:val="nil"/>
          <w:between w:val="nil"/>
        </w:pBdr>
        <w:spacing w:after="0"/>
        <w:ind w:left="426" w:right="63"/>
        <w:jc w:val="both"/>
        <w:rPr>
          <w:rFonts w:ascii="Times New Roman" w:eastAsia="Times New Roman" w:hAnsi="Times New Roman"/>
          <w:sz w:val="10"/>
          <w:szCs w:val="10"/>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Pr>
          <w:rFonts w:ascii="Times New Roman" w:eastAsia="Times New Roman" w:hAnsi="Times New Roman"/>
          <w:b/>
          <w:i/>
          <w:sz w:val="24"/>
          <w:szCs w:val="24"/>
        </w:rPr>
        <w:t xml:space="preserve">B.3.4. </w:t>
      </w:r>
      <w:r>
        <w:rPr>
          <w:rFonts w:ascii="Times New Roman" w:eastAsia="Times New Roman" w:hAnsi="Times New Roman"/>
          <w:b/>
          <w:sz w:val="24"/>
          <w:szCs w:val="24"/>
        </w:rPr>
        <w:t xml:space="preserve">Dezavantajlı gruplar </w:t>
      </w:r>
    </w:p>
    <w:p w:rsidR="00DF1F23" w:rsidRDefault="00932413">
      <w:pPr>
        <w:widowControl w:val="0"/>
        <w:numPr>
          <w:ilvl w:val="0"/>
          <w:numId w:val="40"/>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 xml:space="preserve">Dezavantajlı öğrenci gruplarına sunulacak hizmetlerle ilgili planlama ve uygulamalar (Kurullarda temsil, engelsiz üniversite uygulamaları, varsa uzaktan eğitim süreçlerindeki uygulamalar vb.)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Engelsiz Üniversite birimimiz engelli öğrencilere yönelik çeşit</w:t>
      </w:r>
      <w:r>
        <w:rPr>
          <w:rFonts w:ascii="Times New Roman" w:eastAsia="Times New Roman" w:hAnsi="Times New Roman"/>
        </w:rPr>
        <w:t>li farkındalık etkinlikleri (konferans, dinleti, film gösterimi vb.) düzenleyip, ihtiyaç duyan öğrencilere destek sunmaktadır (Kanıt 3.4.1, Kanıt 3.4.2). Engelsiz Üniversite Birimi yeni kayıt yaptıran öğrenciler dâhil olmak üzere 2022 yılında, toplam 49 en</w:t>
      </w:r>
      <w:r>
        <w:rPr>
          <w:rFonts w:ascii="Times New Roman" w:eastAsia="Times New Roman" w:hAnsi="Times New Roman"/>
        </w:rPr>
        <w:t xml:space="preserve">gelli öğrenciye hizmet sağlamıştır. Öğretim ortamında ve öğrenci laboratuvarlarında, özel gereksinimi olan öğrencilerimiz için gerekli güvenlik önlemleri alınmış durumdadır ve altyapı düzenlemeleri yapılmıştır. Birimlerimizde rampa, asansör, özel tuvalet, </w:t>
      </w:r>
      <w:r>
        <w:rPr>
          <w:rFonts w:ascii="Times New Roman" w:eastAsia="Times New Roman" w:hAnsi="Times New Roman"/>
        </w:rPr>
        <w:t xml:space="preserve">zemin katında derslik, zemin katında laboratuvar, merdivenlerde tırabzan, sınavlarda yardımcı engelli park yeri, engelli asansörü bulunmaktadır (Kanıt 3.4.3). Üniversitemiz öğrenci yemekhanesi engelli erişimine imkân verecek duruma getirilmiştir. Engelsiz </w:t>
      </w:r>
      <w:r>
        <w:rPr>
          <w:rFonts w:ascii="Times New Roman" w:eastAsia="Times New Roman" w:hAnsi="Times New Roman"/>
        </w:rPr>
        <w:t>Üniversite Birimi ağ sayfasında farkındalık oluşturmaya yönelik, öğretim elemanlarının sorumluluklarına ilişkin bilgilendirme bulunmaktadır (Kanıt 3.4.4).</w:t>
      </w:r>
    </w:p>
    <w:p w:rsidR="00DF1F23" w:rsidRDefault="00932413">
      <w:pPr>
        <w:widowControl w:val="0"/>
        <w:numPr>
          <w:ilvl w:val="0"/>
          <w:numId w:val="40"/>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Dezavantajlı gruplardan alınan geri bildirimlerin izleme ve iyileştirme mekanizmalarında kullanıldığı</w:t>
      </w:r>
      <w:r>
        <w:rPr>
          <w:rFonts w:ascii="Times New Roman" w:eastAsia="Times New Roman" w:hAnsi="Times New Roman"/>
        </w:rPr>
        <w:t xml:space="preserve">na ilişkin belgeler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Dezavantajlı öğrencilerle birebir yapılan görüşmeler sonucunda, derslerde ihtiyaç duydukları</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proofErr w:type="gramStart"/>
      <w:r>
        <w:rPr>
          <w:rFonts w:ascii="Times New Roman" w:eastAsia="Times New Roman" w:hAnsi="Times New Roman"/>
        </w:rPr>
        <w:t>uyarlamalar</w:t>
      </w:r>
      <w:proofErr w:type="gramEnd"/>
      <w:r>
        <w:rPr>
          <w:rFonts w:ascii="Times New Roman" w:eastAsia="Times New Roman" w:hAnsi="Times New Roman"/>
        </w:rPr>
        <w:t xml:space="preserve"> (süre artırımı, ders materyallerinin ve geri bildirimlerin alternatif formatlarda sunulması vb. konularda) belirlenerek bu uygulam</w:t>
      </w:r>
      <w:r>
        <w:rPr>
          <w:rFonts w:ascii="Times New Roman" w:eastAsia="Times New Roman" w:hAnsi="Times New Roman"/>
        </w:rPr>
        <w:t>alarda dikkat edilmesi gereken hususlar öğretim elemanları ile düzenli olarak paylaşılmaktadır (Kanıt 3.4.5).</w:t>
      </w:r>
    </w:p>
    <w:p w:rsidR="00DF1F23" w:rsidRDefault="00932413">
      <w:pPr>
        <w:widowControl w:val="0"/>
        <w:numPr>
          <w:ilvl w:val="0"/>
          <w:numId w:val="40"/>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Engelsiz üniversite uygulamalarına ilişkin izleme ve iyileştirme kanıtları</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Engelsiz Üniversite Birimi, bölüm personeli ve engelli öğrenci arasında</w:t>
      </w:r>
      <w:r>
        <w:rPr>
          <w:rFonts w:ascii="Times New Roman" w:eastAsia="Times New Roman" w:hAnsi="Times New Roman"/>
        </w:rPr>
        <w:t>ki iletişimin artırılması ve işbirliğinin güçlendirilmesi amacıyla her birimde bir engelli öğrenci danışmanı belirlemiştir (Kanıt 3.4.6). YÖK’ün önerileri doğrultusunda gerekli tedbirler alınmıştır.</w:t>
      </w:r>
    </w:p>
    <w:p w:rsidR="00DF1F23" w:rsidRDefault="00932413">
      <w:pPr>
        <w:widowControl w:val="0"/>
        <w:numPr>
          <w:ilvl w:val="0"/>
          <w:numId w:val="40"/>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Standart uygulamalar ve mevzuatın yanı sıra kurumun ihtiy</w:t>
      </w:r>
      <w:r>
        <w:rPr>
          <w:rFonts w:ascii="Times New Roman" w:eastAsia="Times New Roman" w:hAnsi="Times New Roman"/>
        </w:rPr>
        <w:t>açları doğrultusunda geliştirdiği özgün yaklaşım ve uygulamalarına ilişkin kanıtlar</w:t>
      </w:r>
    </w:p>
    <w:p w:rsidR="00DF1F23" w:rsidRDefault="00DF1F23">
      <w:pPr>
        <w:widowControl w:val="0"/>
        <w:pBdr>
          <w:top w:val="nil"/>
          <w:left w:val="nil"/>
          <w:bottom w:val="nil"/>
          <w:right w:val="nil"/>
          <w:between w:val="nil"/>
        </w:pBdr>
        <w:spacing w:after="0"/>
        <w:ind w:left="720" w:right="63"/>
        <w:jc w:val="both"/>
        <w:rPr>
          <w:rFonts w:ascii="Times New Roman" w:eastAsia="Times New Roman" w:hAnsi="Times New Roman"/>
          <w:b/>
        </w:rPr>
      </w:pPr>
    </w:p>
    <w:p w:rsidR="00DF1F23" w:rsidRDefault="00932413">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Pr>
          <w:rFonts w:ascii="Times New Roman" w:eastAsia="Times New Roman" w:hAnsi="Times New Roman"/>
          <w:b/>
          <w:i/>
          <w:sz w:val="24"/>
          <w:szCs w:val="24"/>
        </w:rPr>
        <w:t xml:space="preserve">B.3.5. </w:t>
      </w:r>
      <w:r>
        <w:rPr>
          <w:rFonts w:ascii="Times New Roman" w:eastAsia="Times New Roman" w:hAnsi="Times New Roman"/>
          <w:b/>
          <w:sz w:val="24"/>
          <w:szCs w:val="24"/>
        </w:rPr>
        <w:t>Sosyal, kültürel, sportif faaliyetler</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 xml:space="preserve">Sosyal, kültürel ve sportif faaliyetlerin planlanması ve yürütülmesine ilişkin kanıtlar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Sağlık, Kültür ve Spor Daire Başkanlığı, üniversitemizde gerçekleştirilen yurt, kültür, spor ve</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proofErr w:type="gramStart"/>
      <w:r>
        <w:rPr>
          <w:rFonts w:ascii="Times New Roman" w:eastAsia="Times New Roman" w:hAnsi="Times New Roman"/>
        </w:rPr>
        <w:t>beslenme</w:t>
      </w:r>
      <w:proofErr w:type="gramEnd"/>
      <w:r>
        <w:rPr>
          <w:rFonts w:ascii="Times New Roman" w:eastAsia="Times New Roman" w:hAnsi="Times New Roman"/>
        </w:rPr>
        <w:t xml:space="preserve"> ile ilgili faaliyetleri koordine etmektedir. Üniversitemiz öğretim elemanlarının ve öğrenci kulüplerinin yapmayı planladıkları her türlü etkinlik ve or</w:t>
      </w:r>
      <w:r>
        <w:rPr>
          <w:rFonts w:ascii="Times New Roman" w:eastAsia="Times New Roman" w:hAnsi="Times New Roman"/>
        </w:rPr>
        <w:t xml:space="preserve">ganizasyon başvuruları </w:t>
      </w:r>
      <w:r>
        <w:rPr>
          <w:rFonts w:ascii="Times New Roman" w:eastAsia="Times New Roman" w:hAnsi="Times New Roman"/>
        </w:rPr>
        <w:lastRenderedPageBreak/>
        <w:t>OGRİS üzerinden elektronik olarak gerçekleştirilmektedir (Kanıt 3.5.1).</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 xml:space="preserve">Yıl içerisinde öğrencilere yönelik yıllık sportif, kültürel, sosyal faaliyetlerin listesi (Faaliyet türü, konusu, katılımcı sayısı vb. bilgilerle)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Bunun yanı sı</w:t>
      </w:r>
      <w:r>
        <w:rPr>
          <w:rFonts w:ascii="Times New Roman" w:eastAsia="Times New Roman" w:hAnsi="Times New Roman"/>
        </w:rPr>
        <w:t>ra üniversitemiz öğrencilerinin ilgi alanlarına göre boş zamanlarını değerlendirmeleri, yeni ilgi alanları edinerek birlikte dinlenme ve eğlenme alışkanlığı kazanmaları, güzel sanatlarla ilgili faaliyetleri izlemeleri, bilimsel, kültürel ve sanatsal faaliy</w:t>
      </w:r>
      <w:r>
        <w:rPr>
          <w:rFonts w:ascii="Times New Roman" w:eastAsia="Times New Roman" w:hAnsi="Times New Roman"/>
        </w:rPr>
        <w:t>etlere katılmalarını teşvik etmek amacıyla 66 öğrenci kulübü/topluluğu faaliyet göstermekte olup 7941 üyesi bulunmaktadır (Kanıt 3.5.2).</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 xml:space="preserve">Faaliyetlerin erişilebilirliği ve fırsat eşitliğini gözettiğine dair kanıt örnekleri </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Faaliyetlerin çeşitliliği ve payd</w:t>
      </w:r>
      <w:r>
        <w:rPr>
          <w:rFonts w:ascii="Times New Roman" w:eastAsia="Times New Roman" w:hAnsi="Times New Roman"/>
        </w:rPr>
        <w:t xml:space="preserve">aş geribildirimlerinin göze alındığını gösteren kanıtlar </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 xml:space="preserve">Sosyal, kültürel ve sportif faaliyetlerin izlenmesine ilişkin araçlar, izleme raporları, iyileştirme ve çeşitlendirme kanıtları </w:t>
      </w:r>
    </w:p>
    <w:p w:rsidR="00DF1F23" w:rsidRDefault="00932413">
      <w:pPr>
        <w:widowControl w:val="0"/>
        <w:numPr>
          <w:ilvl w:val="0"/>
          <w:numId w:val="22"/>
        </w:numPr>
        <w:pBdr>
          <w:top w:val="nil"/>
          <w:left w:val="nil"/>
          <w:bottom w:val="nil"/>
          <w:right w:val="nil"/>
          <w:between w:val="nil"/>
        </w:pBdr>
        <w:spacing w:after="0"/>
        <w:ind w:left="426" w:right="63" w:hanging="284"/>
        <w:jc w:val="both"/>
        <w:rPr>
          <w:rFonts w:ascii="Times New Roman" w:eastAsia="Times New Roman" w:hAnsi="Times New Roman"/>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spacing w:after="0" w:line="240" w:lineRule="auto"/>
        <w:ind w:right="62"/>
        <w:jc w:val="both"/>
        <w:rPr>
          <w:rFonts w:ascii="Times New Roman" w:eastAsia="Times New Roman" w:hAnsi="Times New Roman"/>
          <w:b/>
          <w:sz w:val="24"/>
          <w:szCs w:val="24"/>
        </w:rPr>
      </w:pPr>
    </w:p>
    <w:p w:rsidR="00DF1F23" w:rsidRDefault="00932413">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B.4. Öğretim Kadrosu</w:t>
      </w:r>
    </w:p>
    <w:p w:rsidR="00DF1F23" w:rsidRDefault="00932413">
      <w:pPr>
        <w:widowControl w:val="0"/>
        <w:spacing w:after="0" w:line="360" w:lineRule="auto"/>
        <w:ind w:left="510" w:right="62"/>
        <w:jc w:val="both"/>
        <w:rPr>
          <w:rFonts w:ascii="Times New Roman" w:eastAsia="Times New Roman" w:hAnsi="Times New Roman"/>
          <w:b/>
          <w:sz w:val="24"/>
          <w:szCs w:val="24"/>
        </w:rPr>
      </w:pPr>
      <w:r>
        <w:rPr>
          <w:rFonts w:ascii="Times New Roman" w:eastAsia="Times New Roman" w:hAnsi="Times New Roman"/>
        </w:rPr>
        <w:t>Kurum, öğretim elemanlarının işe alınması, atanması, yükseltilmesi ve ders görevlendirmesi il</w:t>
      </w:r>
      <w:r>
        <w:rPr>
          <w:rFonts w:ascii="Times New Roman" w:eastAsia="Times New Roman" w:hAnsi="Times New Roman"/>
        </w:rPr>
        <w:t>e ilgili tüm süreçlerde adil ve açık olmalıdır. Hedeflenen nitelikli mezun yeterliliklerine ulaşmak amacıyla, öğretim elemanlarının eğitim-öğretim yetkinliklerini sürekli geliştirmek için olanaklar sunmalıdır.</w:t>
      </w: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 xml:space="preserve">B.4.1. Atama, yükseltme ve görevlendirme </w:t>
      </w:r>
      <w:proofErr w:type="gramStart"/>
      <w:r>
        <w:rPr>
          <w:rFonts w:ascii="Times New Roman" w:eastAsia="Times New Roman" w:hAnsi="Times New Roman"/>
          <w:b/>
          <w:i/>
          <w:sz w:val="24"/>
          <w:szCs w:val="24"/>
        </w:rPr>
        <w:t>krite</w:t>
      </w:r>
      <w:r>
        <w:rPr>
          <w:rFonts w:ascii="Times New Roman" w:eastAsia="Times New Roman" w:hAnsi="Times New Roman"/>
          <w:b/>
          <w:i/>
          <w:sz w:val="24"/>
          <w:szCs w:val="24"/>
        </w:rPr>
        <w:t>rleri</w:t>
      </w:r>
      <w:proofErr w:type="gramEnd"/>
    </w:p>
    <w:p w:rsidR="00DF1F23" w:rsidRDefault="00932413">
      <w:pPr>
        <w:widowControl w:val="0"/>
        <w:numPr>
          <w:ilvl w:val="0"/>
          <w:numId w:val="24"/>
        </w:numPr>
        <w:spacing w:after="0"/>
        <w:ind w:left="426" w:right="63" w:hanging="284"/>
        <w:jc w:val="both"/>
        <w:rPr>
          <w:rFonts w:ascii="Times New Roman" w:eastAsia="Times New Roman" w:hAnsi="Times New Roman"/>
        </w:rPr>
      </w:pPr>
      <w:r>
        <w:rPr>
          <w:rFonts w:ascii="Times New Roman" w:eastAsia="Times New Roman" w:hAnsi="Times New Roman"/>
        </w:rPr>
        <w:t xml:space="preserve">Öğretim elemanı atama, yükseltme ve görevlendirme </w:t>
      </w:r>
      <w:proofErr w:type="gramStart"/>
      <w:r>
        <w:rPr>
          <w:rFonts w:ascii="Times New Roman" w:eastAsia="Times New Roman" w:hAnsi="Times New Roman"/>
        </w:rPr>
        <w:t>kriterlerinin</w:t>
      </w:r>
      <w:proofErr w:type="gramEnd"/>
      <w:r>
        <w:rPr>
          <w:rFonts w:ascii="Times New Roman" w:eastAsia="Times New Roman" w:hAnsi="Times New Roman"/>
        </w:rPr>
        <w:t xml:space="preserve"> tanımlı ve kamuoyuna açık olduğunu gösterir kanıtlar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öğretim üyeliğine atama ve yükseltme ölçütleri tanımlıdır (Kanıt 4.1.1, Kanıt 4.1.2, Kanıt 4.1.3). Düzenli olarak güncellenmekte ve kamuoyuna açık raporlar ve ağ sayfamız aracılığıyla yayınlanmaktadır.</w:t>
      </w:r>
    </w:p>
    <w:p w:rsidR="00DF1F23" w:rsidRDefault="00932413">
      <w:pPr>
        <w:widowControl w:val="0"/>
        <w:numPr>
          <w:ilvl w:val="0"/>
          <w:numId w:val="24"/>
        </w:numPr>
        <w:spacing w:after="0"/>
        <w:ind w:left="426" w:right="63" w:hanging="284"/>
        <w:jc w:val="both"/>
        <w:rPr>
          <w:rFonts w:ascii="Times New Roman" w:eastAsia="Times New Roman" w:hAnsi="Times New Roman"/>
        </w:rPr>
      </w:pPr>
      <w:r>
        <w:rPr>
          <w:rFonts w:ascii="Times New Roman" w:eastAsia="Times New Roman" w:hAnsi="Times New Roman"/>
        </w:rPr>
        <w:t>Akademik kadronun uzmanlık alanı ile y</w:t>
      </w:r>
      <w:r>
        <w:rPr>
          <w:rFonts w:ascii="Times New Roman" w:eastAsia="Times New Roman" w:hAnsi="Times New Roman"/>
        </w:rPr>
        <w:t xml:space="preserve">ürüttükleri ders arasında uyumun sağlanmasına yönelik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Akademik kadronun uzmanlık alanı ile yürüttükleri ders arasında uyumun sağlanması ders dağılımları ile sağlanmaktadır.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Bölüm Akademik Kurulu ve Bölüm Kurulu kararları</w:t>
      </w:r>
    </w:p>
    <w:p w:rsidR="00DF1F23" w:rsidRDefault="00932413">
      <w:pPr>
        <w:widowControl w:val="0"/>
        <w:numPr>
          <w:ilvl w:val="0"/>
          <w:numId w:val="24"/>
        </w:numPr>
        <w:spacing w:after="0"/>
        <w:ind w:left="426" w:right="63" w:hanging="284"/>
        <w:jc w:val="both"/>
        <w:rPr>
          <w:rFonts w:ascii="Times New Roman" w:eastAsia="Times New Roman" w:hAnsi="Times New Roman"/>
          <w:b/>
          <w:i/>
        </w:rPr>
      </w:pPr>
      <w:r>
        <w:rPr>
          <w:rFonts w:ascii="Times New Roman" w:eastAsia="Times New Roman" w:hAnsi="Times New Roman"/>
        </w:rPr>
        <w:t>Atama, yükseltme ve g</w:t>
      </w:r>
      <w:r>
        <w:rPr>
          <w:rFonts w:ascii="Times New Roman" w:eastAsia="Times New Roman" w:hAnsi="Times New Roman"/>
        </w:rPr>
        <w:t xml:space="preserve">örevlendirme </w:t>
      </w:r>
      <w:proofErr w:type="gramStart"/>
      <w:r>
        <w:rPr>
          <w:rFonts w:ascii="Times New Roman" w:eastAsia="Times New Roman" w:hAnsi="Times New Roman"/>
        </w:rPr>
        <w:t>kriterleri</w:t>
      </w:r>
      <w:proofErr w:type="gramEnd"/>
      <w:r>
        <w:rPr>
          <w:rFonts w:ascii="Times New Roman" w:eastAsia="Times New Roman" w:hAnsi="Times New Roman"/>
        </w:rPr>
        <w:t xml:space="preserve"> izleme ve iyileştirme kanıtları </w:t>
      </w:r>
    </w:p>
    <w:p w:rsidR="00DF1F23" w:rsidRDefault="00932413">
      <w:pPr>
        <w:widowControl w:val="0"/>
        <w:numPr>
          <w:ilvl w:val="0"/>
          <w:numId w:val="24"/>
        </w:numPr>
        <w:spacing w:after="0"/>
        <w:ind w:left="426" w:right="63" w:hanging="284"/>
        <w:jc w:val="both"/>
        <w:rPr>
          <w:rFonts w:ascii="Times New Roman" w:eastAsia="Times New Roman" w:hAnsi="Times New Roman"/>
          <w:b/>
          <w:i/>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spacing w:after="0"/>
        <w:ind w:right="63"/>
        <w:jc w:val="both"/>
        <w:rPr>
          <w:rFonts w:ascii="Times New Roman" w:eastAsia="Times New Roman" w:hAnsi="Times New Roman"/>
          <w:b/>
          <w:i/>
        </w:rPr>
      </w:pPr>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B.4.2. Öğretim yetkinlikleri ve gelişimi</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Eğiticilerin eğitimi uygulamalarına ilişkin planlamalara (kapsamı, veriliş yöntemi, katılım bilgileri vb.) ait kanıtlar (Uzaktan eğitim uygulamaları </w:t>
      </w:r>
      <w:proofErr w:type="gramStart"/>
      <w:r>
        <w:rPr>
          <w:rFonts w:ascii="Times New Roman" w:eastAsia="Times New Roman" w:hAnsi="Times New Roman"/>
        </w:rPr>
        <w:t>dahil</w:t>
      </w:r>
      <w:proofErr w:type="gramEnd"/>
      <w:r>
        <w:rPr>
          <w:rFonts w:ascii="Times New Roman" w:eastAsia="Times New Roman" w:hAnsi="Times New Roman"/>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 UZEM koordinasyonunda verilen özellikle uzaktan eğitim kapsamında yürütülmüş olan çev</w:t>
      </w:r>
      <w:r>
        <w:rPr>
          <w:rFonts w:ascii="Times New Roman" w:eastAsia="Times New Roman" w:hAnsi="Times New Roman"/>
        </w:rPr>
        <w:t>rim içi eğitimler.</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Öğrenme öğretme merkezi uygulamalarına ilişkin kanıtlar </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Eğiticilerin eğitimi uygulamalarına (kapsamı, veriliş yöntemi, katılım bilgileri vb.) ilişkin kanıtlar (Uzaktan eğitim uygulamaları </w:t>
      </w:r>
      <w:proofErr w:type="gramStart"/>
      <w:r>
        <w:rPr>
          <w:rFonts w:ascii="Times New Roman" w:eastAsia="Times New Roman" w:hAnsi="Times New Roman"/>
        </w:rPr>
        <w:t>dahil</w:t>
      </w:r>
      <w:proofErr w:type="gramEnd"/>
      <w:r>
        <w:rPr>
          <w:rFonts w:ascii="Times New Roman" w:eastAsia="Times New Roman" w:hAnsi="Times New Roman"/>
        </w:rPr>
        <w:t xml:space="preserve">)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eğiticinin eğitimine yönelik faaliyetler 2022 yılında da devam etmiştir.</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lastRenderedPageBreak/>
        <w:t xml:space="preserve">Eğiticilerin eğitimi dışında öğretim elemanı öğretim yetkinliğinin geliştirilmesine yönelik uygulamalar </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Üniversitemizde eğitici eğitimi faaliyetleri, Eğitim-Öğretim P</w:t>
      </w:r>
      <w:r>
        <w:rPr>
          <w:rFonts w:ascii="Times New Roman" w:eastAsia="Times New Roman" w:hAnsi="Times New Roman"/>
        </w:rPr>
        <w:t>olitikasının “Sürekli iyileştirmeye dayalı, öğrenci odaklı eğitim ve öğretim anlayışını benimsemek” ve Uzaktan Eğitim Politikasının "Öğretim elemanları ve öğrencilerin e-öğretme/öğrenme yaklaşımlarına ilişkin yeterliliklerini iyileştirmek ve uyumlarını des</w:t>
      </w:r>
      <w:r>
        <w:rPr>
          <w:rFonts w:ascii="Times New Roman" w:eastAsia="Times New Roman" w:hAnsi="Times New Roman"/>
        </w:rPr>
        <w:t>teklemek" ilkeleri doğrultusunda ve öğretim elemanlarının mesleki yeterliliklerinin artırılmasına yönelik olarak gerçekleştirilmeye devam etmektedir.</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 xml:space="preserve">Eğitim kadrosunun eğitim-öğretim performansını izleme süreçlerini gösteren belgeler ve dokümanlar </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rPr>
      </w:pPr>
      <w:r>
        <w:rPr>
          <w:rFonts w:ascii="Times New Roman" w:eastAsia="Times New Roman" w:hAnsi="Times New Roman"/>
        </w:rPr>
        <w:t>Öğretim</w:t>
      </w:r>
      <w:r>
        <w:rPr>
          <w:rFonts w:ascii="Times New Roman" w:eastAsia="Times New Roman" w:hAnsi="Times New Roman"/>
        </w:rPr>
        <w:t xml:space="preserve"> elemanlarının izleme ve iyileştirme süreçlerine katılımını gösteren kanıtlar </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Öğretim yetkinliği geliştirme süreçlerine ilişkin izleme ve iyileştirme kanıtları</w:t>
      </w:r>
    </w:p>
    <w:p w:rsidR="00DF1F23" w:rsidRDefault="00932413">
      <w:pPr>
        <w:widowControl w:val="0"/>
        <w:pBdr>
          <w:top w:val="nil"/>
          <w:left w:val="nil"/>
          <w:bottom w:val="nil"/>
          <w:right w:val="nil"/>
          <w:between w:val="nil"/>
        </w:pBdr>
        <w:spacing w:after="0"/>
        <w:ind w:left="720" w:right="63"/>
        <w:jc w:val="both"/>
        <w:rPr>
          <w:rFonts w:ascii="Times New Roman" w:eastAsia="Times New Roman" w:hAnsi="Times New Roman"/>
        </w:rPr>
      </w:pPr>
      <w:r>
        <w:rPr>
          <w:rFonts w:ascii="Times New Roman" w:eastAsia="Times New Roman" w:hAnsi="Times New Roman"/>
        </w:rPr>
        <w:t xml:space="preserve">Öğretim yetkinliğini geliştirmeye yönelik eğiticilerin eğitimi uygulamalarına ilişkin herhangi </w:t>
      </w:r>
      <w:r>
        <w:rPr>
          <w:rFonts w:ascii="Times New Roman" w:eastAsia="Times New Roman" w:hAnsi="Times New Roman"/>
        </w:rPr>
        <w:t>bir katılım gerçekleşmemektedir.</w:t>
      </w:r>
    </w:p>
    <w:p w:rsidR="00DF1F23" w:rsidRDefault="00932413">
      <w:pPr>
        <w:widowControl w:val="0"/>
        <w:numPr>
          <w:ilvl w:val="0"/>
          <w:numId w:val="11"/>
        </w:numPr>
        <w:spacing w:after="0" w:line="360" w:lineRule="auto"/>
        <w:ind w:left="426" w:right="62" w:hanging="284"/>
        <w:jc w:val="both"/>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ind w:left="118" w:hanging="118"/>
        <w:jc w:val="center"/>
        <w:rPr>
          <w:rFonts w:ascii="Times New Roman" w:eastAsia="Times New Roman" w:hAnsi="Times New Roman"/>
          <w:b/>
          <w:sz w:val="24"/>
          <w:szCs w:val="24"/>
        </w:rPr>
      </w:pPr>
      <w:r>
        <w:rPr>
          <w:rFonts w:ascii="Times New Roman" w:eastAsia="Times New Roman" w:hAnsi="Times New Roman"/>
          <w:b/>
          <w:sz w:val="24"/>
          <w:szCs w:val="24"/>
        </w:rPr>
        <w:t>Tablo 3. Birimin Öğretim Kadrosu</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7"/>
        <w:gridCol w:w="1860"/>
        <w:gridCol w:w="930"/>
        <w:gridCol w:w="930"/>
        <w:gridCol w:w="1062"/>
        <w:gridCol w:w="930"/>
        <w:gridCol w:w="993"/>
      </w:tblGrid>
      <w:tr w:rsidR="00DF1F23">
        <w:trPr>
          <w:trHeight w:val="511"/>
        </w:trPr>
        <w:tc>
          <w:tcPr>
            <w:tcW w:w="2357" w:type="dxa"/>
            <w:vMerge w:val="restart"/>
            <w:vAlign w:val="center"/>
          </w:tcPr>
          <w:p w:rsidR="00DF1F23" w:rsidRDefault="00932413">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Öğretim Elemanının Unvanı ve Adı</w:t>
            </w:r>
          </w:p>
        </w:tc>
        <w:tc>
          <w:tcPr>
            <w:tcW w:w="1860" w:type="dxa"/>
            <w:vMerge w:val="restart"/>
            <w:vAlign w:val="center"/>
          </w:tcPr>
          <w:p w:rsidR="00DF1F23" w:rsidRDefault="00932413">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 xml:space="preserve">Mezun </w:t>
            </w:r>
          </w:p>
          <w:p w:rsidR="00DF1F23" w:rsidRDefault="00932413">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Olduğu</w:t>
            </w:r>
          </w:p>
          <w:p w:rsidR="00DF1F23" w:rsidRDefault="00932413">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 xml:space="preserve"> Son Kurum ve </w:t>
            </w:r>
          </w:p>
          <w:p w:rsidR="00DF1F23" w:rsidRDefault="00932413">
            <w:pPr>
              <w:pBdr>
                <w:top w:val="nil"/>
                <w:left w:val="nil"/>
                <w:bottom w:val="nil"/>
                <w:right w:val="nil"/>
                <w:between w:val="nil"/>
              </w:pBdr>
              <w:rPr>
                <w:rFonts w:ascii="Times New Roman" w:eastAsia="Times New Roman" w:hAnsi="Times New Roman"/>
                <w:b/>
              </w:rPr>
            </w:pPr>
            <w:r>
              <w:rPr>
                <w:rFonts w:ascii="Times New Roman" w:eastAsia="Times New Roman" w:hAnsi="Times New Roman"/>
                <w:b/>
              </w:rPr>
              <w:t>Mezuniyet Yılı</w:t>
            </w:r>
          </w:p>
        </w:tc>
        <w:tc>
          <w:tcPr>
            <w:tcW w:w="2922" w:type="dxa"/>
            <w:gridSpan w:val="3"/>
            <w:vAlign w:val="center"/>
          </w:tcPr>
          <w:p w:rsidR="00DF1F23" w:rsidRDefault="00932413">
            <w:pPr>
              <w:pBdr>
                <w:top w:val="nil"/>
                <w:left w:val="nil"/>
                <w:bottom w:val="nil"/>
                <w:right w:val="nil"/>
                <w:between w:val="nil"/>
              </w:pBdr>
              <w:jc w:val="center"/>
              <w:rPr>
                <w:rFonts w:ascii="Times New Roman" w:eastAsia="Times New Roman" w:hAnsi="Times New Roman"/>
                <w:b/>
              </w:rPr>
            </w:pPr>
            <w:r>
              <w:rPr>
                <w:rFonts w:ascii="Times New Roman" w:eastAsia="Times New Roman" w:hAnsi="Times New Roman"/>
                <w:b/>
              </w:rPr>
              <w:t>Deneyim Süresi</w:t>
            </w:r>
          </w:p>
        </w:tc>
        <w:tc>
          <w:tcPr>
            <w:tcW w:w="1923" w:type="dxa"/>
            <w:gridSpan w:val="2"/>
            <w:vAlign w:val="center"/>
          </w:tcPr>
          <w:p w:rsidR="00DF1F23" w:rsidRDefault="00932413">
            <w:pPr>
              <w:pBdr>
                <w:top w:val="nil"/>
                <w:left w:val="nil"/>
                <w:bottom w:val="nil"/>
                <w:right w:val="nil"/>
                <w:between w:val="nil"/>
              </w:pBdr>
              <w:jc w:val="center"/>
              <w:rPr>
                <w:rFonts w:ascii="Times New Roman" w:eastAsia="Times New Roman" w:hAnsi="Times New Roman"/>
                <w:b/>
              </w:rPr>
            </w:pPr>
            <w:r>
              <w:rPr>
                <w:rFonts w:ascii="Times New Roman" w:eastAsia="Times New Roman" w:hAnsi="Times New Roman"/>
                <w:b/>
              </w:rPr>
              <w:t>Ders Yükü (Haftalık Ders Saati)</w:t>
            </w:r>
          </w:p>
        </w:tc>
      </w:tr>
      <w:tr w:rsidR="00DF1F23">
        <w:trPr>
          <w:trHeight w:val="987"/>
        </w:trPr>
        <w:tc>
          <w:tcPr>
            <w:tcW w:w="2357"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b/>
              </w:rPr>
            </w:pPr>
          </w:p>
        </w:tc>
        <w:tc>
          <w:tcPr>
            <w:tcW w:w="1860" w:type="dxa"/>
            <w:vMerge/>
            <w:vAlign w:val="center"/>
          </w:tcPr>
          <w:p w:rsidR="00DF1F23" w:rsidRDefault="00DF1F23">
            <w:pPr>
              <w:widowControl w:val="0"/>
              <w:pBdr>
                <w:top w:val="nil"/>
                <w:left w:val="nil"/>
                <w:bottom w:val="nil"/>
                <w:right w:val="nil"/>
                <w:between w:val="nil"/>
              </w:pBdr>
              <w:spacing w:after="0"/>
              <w:rPr>
                <w:rFonts w:ascii="Times New Roman" w:eastAsia="Times New Roman" w:hAnsi="Times New Roman"/>
                <w:b/>
              </w:rPr>
            </w:pPr>
          </w:p>
        </w:tc>
        <w:tc>
          <w:tcPr>
            <w:tcW w:w="930" w:type="dxa"/>
            <w:vAlign w:val="center"/>
          </w:tcPr>
          <w:p w:rsidR="00DF1F23" w:rsidRDefault="00932413">
            <w:pPr>
              <w:pBdr>
                <w:top w:val="nil"/>
                <w:left w:val="nil"/>
                <w:bottom w:val="nil"/>
                <w:right w:val="nil"/>
                <w:between w:val="nil"/>
              </w:pBdr>
              <w:jc w:val="center"/>
              <w:rPr>
                <w:rFonts w:ascii="Times New Roman" w:eastAsia="Times New Roman" w:hAnsi="Times New Roman"/>
                <w:sz w:val="18"/>
                <w:szCs w:val="18"/>
              </w:rPr>
            </w:pPr>
            <w:r>
              <w:rPr>
                <w:rFonts w:ascii="Times New Roman" w:eastAsia="Times New Roman" w:hAnsi="Times New Roman"/>
                <w:sz w:val="18"/>
                <w:szCs w:val="18"/>
              </w:rPr>
              <w:t>Kamu/ Sanayi Deneyimi (yıl)</w:t>
            </w:r>
          </w:p>
        </w:tc>
        <w:tc>
          <w:tcPr>
            <w:tcW w:w="930" w:type="dxa"/>
            <w:vAlign w:val="center"/>
          </w:tcPr>
          <w:p w:rsidR="00DF1F23" w:rsidRDefault="00932413">
            <w:pPr>
              <w:pBdr>
                <w:top w:val="nil"/>
                <w:left w:val="nil"/>
                <w:bottom w:val="nil"/>
                <w:right w:val="nil"/>
                <w:between w:val="nil"/>
              </w:pBdr>
              <w:jc w:val="center"/>
              <w:rPr>
                <w:rFonts w:ascii="Times New Roman" w:eastAsia="Times New Roman" w:hAnsi="Times New Roman"/>
                <w:sz w:val="18"/>
                <w:szCs w:val="18"/>
              </w:rPr>
            </w:pPr>
            <w:r>
              <w:rPr>
                <w:rFonts w:ascii="Times New Roman" w:eastAsia="Times New Roman" w:hAnsi="Times New Roman"/>
                <w:sz w:val="18"/>
                <w:szCs w:val="18"/>
              </w:rPr>
              <w:t>Öğretim Deneyimi (yıl)</w:t>
            </w:r>
          </w:p>
        </w:tc>
        <w:tc>
          <w:tcPr>
            <w:tcW w:w="1062" w:type="dxa"/>
            <w:vAlign w:val="center"/>
          </w:tcPr>
          <w:p w:rsidR="00DF1F23" w:rsidRDefault="00932413">
            <w:pPr>
              <w:pBdr>
                <w:top w:val="nil"/>
                <w:left w:val="nil"/>
                <w:bottom w:val="nil"/>
                <w:right w:val="nil"/>
                <w:between w:val="nil"/>
              </w:pBdr>
              <w:jc w:val="center"/>
              <w:rPr>
                <w:rFonts w:ascii="Times New Roman" w:eastAsia="Times New Roman" w:hAnsi="Times New Roman"/>
                <w:sz w:val="18"/>
                <w:szCs w:val="18"/>
              </w:rPr>
            </w:pPr>
            <w:r>
              <w:rPr>
                <w:rFonts w:ascii="Times New Roman" w:eastAsia="Times New Roman" w:hAnsi="Times New Roman"/>
                <w:sz w:val="18"/>
                <w:szCs w:val="18"/>
              </w:rPr>
              <w:t>Kurumdaki Deneyimi (yıl)</w:t>
            </w:r>
          </w:p>
        </w:tc>
        <w:tc>
          <w:tcPr>
            <w:tcW w:w="930" w:type="dxa"/>
            <w:vAlign w:val="center"/>
          </w:tcPr>
          <w:p w:rsidR="00DF1F23" w:rsidRDefault="00932413">
            <w:pPr>
              <w:pBdr>
                <w:top w:val="nil"/>
                <w:left w:val="nil"/>
                <w:bottom w:val="nil"/>
                <w:right w:val="nil"/>
                <w:between w:val="nil"/>
              </w:pBdr>
              <w:jc w:val="center"/>
              <w:rPr>
                <w:rFonts w:ascii="Times New Roman" w:eastAsia="Times New Roman" w:hAnsi="Times New Roman"/>
                <w:sz w:val="18"/>
                <w:szCs w:val="18"/>
              </w:rPr>
            </w:pPr>
            <w:r>
              <w:rPr>
                <w:rFonts w:ascii="Times New Roman" w:eastAsia="Times New Roman" w:hAnsi="Times New Roman"/>
                <w:sz w:val="18"/>
                <w:szCs w:val="18"/>
              </w:rPr>
              <w:t>2023-2024 Güz</w:t>
            </w:r>
          </w:p>
        </w:tc>
        <w:tc>
          <w:tcPr>
            <w:tcW w:w="993" w:type="dxa"/>
            <w:vAlign w:val="center"/>
          </w:tcPr>
          <w:p w:rsidR="00DF1F23" w:rsidRDefault="00932413">
            <w:pPr>
              <w:pBdr>
                <w:top w:val="nil"/>
                <w:left w:val="nil"/>
                <w:bottom w:val="nil"/>
                <w:right w:val="nil"/>
                <w:between w:val="nil"/>
              </w:pBdr>
              <w:jc w:val="center"/>
              <w:rPr>
                <w:rFonts w:ascii="Times New Roman" w:eastAsia="Times New Roman" w:hAnsi="Times New Roman"/>
                <w:sz w:val="18"/>
                <w:szCs w:val="18"/>
              </w:rPr>
            </w:pPr>
            <w:r>
              <w:rPr>
                <w:rFonts w:ascii="Times New Roman" w:eastAsia="Times New Roman" w:hAnsi="Times New Roman"/>
                <w:sz w:val="18"/>
                <w:szCs w:val="18"/>
              </w:rPr>
              <w:t>2023-2024</w:t>
            </w:r>
            <w:r>
              <w:rPr>
                <w:rFonts w:ascii="Times New Roman" w:eastAsia="Times New Roman" w:hAnsi="Times New Roman"/>
                <w:sz w:val="18"/>
                <w:szCs w:val="18"/>
              </w:rPr>
              <w:br/>
              <w:t>Bahar</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 xml:space="preserve">Prof. Dr. Cahit </w:t>
            </w:r>
            <w:proofErr w:type="spellStart"/>
            <w:r>
              <w:rPr>
                <w:rFonts w:ascii="Times New Roman" w:eastAsia="Times New Roman" w:hAnsi="Times New Roman"/>
                <w:sz w:val="18"/>
                <w:szCs w:val="18"/>
              </w:rPr>
              <w:t>Tağı</w:t>
            </w:r>
            <w:proofErr w:type="spellEnd"/>
            <w:r>
              <w:rPr>
                <w:rFonts w:ascii="Times New Roman" w:eastAsia="Times New Roman" w:hAnsi="Times New Roman"/>
                <w:sz w:val="18"/>
                <w:szCs w:val="18"/>
              </w:rPr>
              <w:t xml:space="preserve"> ÇELİK</w:t>
            </w:r>
          </w:p>
        </w:tc>
        <w:tc>
          <w:tcPr>
            <w:tcW w:w="1860" w:type="dxa"/>
          </w:tcPr>
          <w:p w:rsidR="00DF1F23" w:rsidRDefault="00932413">
            <w:pPr>
              <w:pBdr>
                <w:top w:val="nil"/>
                <w:left w:val="nil"/>
                <w:bottom w:val="nil"/>
                <w:right w:val="nil"/>
                <w:between w:val="nil"/>
              </w:pBdr>
              <w:rPr>
                <w:rFonts w:ascii="Times New Roman" w:eastAsia="Times New Roman" w:hAnsi="Times New Roman"/>
              </w:rPr>
            </w:pPr>
            <w:proofErr w:type="spellStart"/>
            <w:r>
              <w:rPr>
                <w:rFonts w:ascii="Times New Roman" w:eastAsia="Times New Roman" w:hAnsi="Times New Roman"/>
                <w:sz w:val="18"/>
                <w:szCs w:val="18"/>
              </w:rPr>
              <w:t>University</w:t>
            </w:r>
            <w:proofErr w:type="spellEnd"/>
            <w:r>
              <w:rPr>
                <w:rFonts w:ascii="Times New Roman" w:eastAsia="Times New Roman" w:hAnsi="Times New Roman"/>
                <w:sz w:val="18"/>
                <w:szCs w:val="18"/>
              </w:rPr>
              <w:t xml:space="preserve"> of Nottingham, 1999</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32</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26</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32</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11</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11</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 xml:space="preserve">Prof. Dr. </w:t>
            </w:r>
            <w:proofErr w:type="spellStart"/>
            <w:r>
              <w:rPr>
                <w:rFonts w:ascii="Times New Roman" w:eastAsia="Times New Roman" w:hAnsi="Times New Roman"/>
                <w:sz w:val="18"/>
                <w:szCs w:val="18"/>
              </w:rPr>
              <w:t>Kutalmış</w:t>
            </w:r>
            <w:proofErr w:type="spellEnd"/>
            <w:r>
              <w:rPr>
                <w:rFonts w:ascii="Times New Roman" w:eastAsia="Times New Roman" w:hAnsi="Times New Roman"/>
                <w:sz w:val="18"/>
                <w:szCs w:val="18"/>
              </w:rPr>
              <w:t xml:space="preserve"> GÜMÜŞ</w:t>
            </w:r>
          </w:p>
        </w:tc>
        <w:tc>
          <w:tcPr>
            <w:tcW w:w="186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Yıldız Teknik Üniversitesi, 2014</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20</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11</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11</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13</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17</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Doç. Dr. Aslı BOZDAĞ</w:t>
            </w:r>
          </w:p>
        </w:tc>
        <w:tc>
          <w:tcPr>
            <w:tcW w:w="1860" w:type="dxa"/>
          </w:tcPr>
          <w:p w:rsidR="00DF1F23" w:rsidRDefault="00932413">
            <w:pPr>
              <w:ind w:left="5"/>
              <w:rPr>
                <w:rFonts w:ascii="Times New Roman" w:eastAsia="Times New Roman" w:hAnsi="Times New Roman"/>
                <w:sz w:val="18"/>
                <w:szCs w:val="18"/>
              </w:rPr>
            </w:pPr>
            <w:r>
              <w:rPr>
                <w:rFonts w:ascii="Times New Roman" w:eastAsia="Times New Roman" w:hAnsi="Times New Roman"/>
                <w:sz w:val="18"/>
                <w:szCs w:val="18"/>
              </w:rPr>
              <w:t xml:space="preserve">Selçuk Üniversitesi, </w:t>
            </w:r>
          </w:p>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2015</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15</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10</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10</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5</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8</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 xml:space="preserve">Dr. </w:t>
            </w:r>
            <w:proofErr w:type="spellStart"/>
            <w:r>
              <w:rPr>
                <w:rFonts w:ascii="Times New Roman" w:eastAsia="Times New Roman" w:hAnsi="Times New Roman"/>
                <w:sz w:val="18"/>
                <w:szCs w:val="18"/>
              </w:rPr>
              <w:t>Öğr</w:t>
            </w:r>
            <w:proofErr w:type="spellEnd"/>
            <w:r>
              <w:rPr>
                <w:rFonts w:ascii="Times New Roman" w:eastAsia="Times New Roman" w:hAnsi="Times New Roman"/>
                <w:sz w:val="18"/>
                <w:szCs w:val="18"/>
              </w:rPr>
              <w:t>. Üyesi Ahmet Emin KARKINLI</w:t>
            </w:r>
          </w:p>
        </w:tc>
        <w:tc>
          <w:tcPr>
            <w:tcW w:w="1860" w:type="dxa"/>
          </w:tcPr>
          <w:p w:rsidR="00DF1F23" w:rsidRDefault="00932413">
            <w:pPr>
              <w:ind w:left="5"/>
              <w:rPr>
                <w:rFonts w:ascii="Times New Roman" w:eastAsia="Times New Roman" w:hAnsi="Times New Roman"/>
                <w:sz w:val="18"/>
                <w:szCs w:val="18"/>
              </w:rPr>
            </w:pPr>
            <w:r>
              <w:rPr>
                <w:rFonts w:ascii="Times New Roman" w:eastAsia="Times New Roman" w:hAnsi="Times New Roman"/>
                <w:sz w:val="18"/>
                <w:szCs w:val="18"/>
              </w:rPr>
              <w:t xml:space="preserve">Erciyes Üniversitesi, </w:t>
            </w:r>
          </w:p>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2017</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15</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9</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9</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11</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12</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 xml:space="preserve">Dr. </w:t>
            </w:r>
            <w:proofErr w:type="spellStart"/>
            <w:r>
              <w:rPr>
                <w:rFonts w:ascii="Times New Roman" w:eastAsia="Times New Roman" w:hAnsi="Times New Roman"/>
                <w:sz w:val="18"/>
                <w:szCs w:val="18"/>
              </w:rPr>
              <w:t>Öğr</w:t>
            </w:r>
            <w:proofErr w:type="spellEnd"/>
            <w:r>
              <w:rPr>
                <w:rFonts w:ascii="Times New Roman" w:eastAsia="Times New Roman" w:hAnsi="Times New Roman"/>
                <w:sz w:val="18"/>
                <w:szCs w:val="18"/>
              </w:rPr>
              <w:t>. Üyesi Kadir ŞAHBAZ</w:t>
            </w:r>
          </w:p>
        </w:tc>
        <w:tc>
          <w:tcPr>
            <w:tcW w:w="186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Yıldız Teknik Üniversitesi 2021</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13</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5</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5</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6</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 xml:space="preserve">Dr. </w:t>
            </w:r>
            <w:proofErr w:type="spellStart"/>
            <w:r>
              <w:rPr>
                <w:rFonts w:ascii="Times New Roman" w:eastAsia="Times New Roman" w:hAnsi="Times New Roman"/>
                <w:sz w:val="18"/>
                <w:szCs w:val="18"/>
              </w:rPr>
              <w:t>Öğr</w:t>
            </w:r>
            <w:proofErr w:type="spellEnd"/>
            <w:r>
              <w:rPr>
                <w:rFonts w:ascii="Times New Roman" w:eastAsia="Times New Roman" w:hAnsi="Times New Roman"/>
                <w:sz w:val="18"/>
                <w:szCs w:val="18"/>
              </w:rPr>
              <w:t>. Üyesi Münevver Gizem GÜMÜŞ</w:t>
            </w:r>
          </w:p>
        </w:tc>
        <w:tc>
          <w:tcPr>
            <w:tcW w:w="186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Necmettin Erbakan Üniversitesi, 2022</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10</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w:t>
            </w:r>
          </w:p>
        </w:tc>
        <w:tc>
          <w:tcPr>
            <w:tcW w:w="1062"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18"/>
                <w:szCs w:val="18"/>
              </w:rPr>
              <w:t>10</w:t>
            </w:r>
          </w:p>
        </w:tc>
        <w:tc>
          <w:tcPr>
            <w:tcW w:w="930"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5</w:t>
            </w:r>
          </w:p>
        </w:tc>
        <w:tc>
          <w:tcPr>
            <w:tcW w:w="993" w:type="dxa"/>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7</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Arş. Gör. Dr. Tolga KAYNAK</w:t>
            </w:r>
          </w:p>
        </w:tc>
        <w:tc>
          <w:tcPr>
            <w:tcW w:w="1860" w:type="dxa"/>
          </w:tcPr>
          <w:p w:rsidR="00DF1F23" w:rsidRDefault="00932413">
            <w:pPr>
              <w:ind w:left="5" w:right="177"/>
              <w:rPr>
                <w:rFonts w:ascii="Times New Roman" w:eastAsia="Times New Roman" w:hAnsi="Times New Roman"/>
                <w:sz w:val="18"/>
                <w:szCs w:val="18"/>
              </w:rPr>
            </w:pPr>
            <w:r>
              <w:rPr>
                <w:rFonts w:ascii="Times New Roman" w:eastAsia="Times New Roman" w:hAnsi="Times New Roman"/>
                <w:sz w:val="18"/>
                <w:szCs w:val="18"/>
              </w:rPr>
              <w:t>Erciyes Üniversitesi, 2023</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11</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1062"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11</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993"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3</w:t>
            </w:r>
          </w:p>
        </w:tc>
      </w:tr>
      <w:tr w:rsidR="00DF1F23">
        <w:trPr>
          <w:trHeight w:val="170"/>
        </w:trPr>
        <w:tc>
          <w:tcPr>
            <w:tcW w:w="2357"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lastRenderedPageBreak/>
              <w:t xml:space="preserve">Arş. Gör. </w:t>
            </w:r>
            <w:proofErr w:type="gramStart"/>
            <w:r>
              <w:rPr>
                <w:rFonts w:ascii="Times New Roman" w:eastAsia="Times New Roman" w:hAnsi="Times New Roman"/>
                <w:sz w:val="18"/>
                <w:szCs w:val="18"/>
              </w:rPr>
              <w:t>Dr.  Mustafa</w:t>
            </w:r>
            <w:proofErr w:type="gramEnd"/>
            <w:r>
              <w:rPr>
                <w:rFonts w:ascii="Times New Roman" w:eastAsia="Times New Roman" w:hAnsi="Times New Roman"/>
                <w:sz w:val="18"/>
                <w:szCs w:val="18"/>
              </w:rPr>
              <w:t xml:space="preserve"> HÜSREVOĞLU</w:t>
            </w:r>
          </w:p>
        </w:tc>
        <w:tc>
          <w:tcPr>
            <w:tcW w:w="1860" w:type="dxa"/>
          </w:tcPr>
          <w:p w:rsidR="00DF1F23" w:rsidRDefault="00932413">
            <w:pPr>
              <w:widowControl w:val="0"/>
              <w:spacing w:after="0" w:line="240" w:lineRule="auto"/>
              <w:ind w:right="169"/>
              <w:rPr>
                <w:rFonts w:ascii="Times New Roman" w:eastAsia="Times New Roman" w:hAnsi="Times New Roman"/>
                <w:sz w:val="18"/>
                <w:szCs w:val="18"/>
              </w:rPr>
            </w:pPr>
            <w:r>
              <w:rPr>
                <w:rFonts w:ascii="Times New Roman" w:eastAsia="Times New Roman" w:hAnsi="Times New Roman"/>
                <w:sz w:val="18"/>
                <w:szCs w:val="18"/>
              </w:rPr>
              <w:t>Konya Teknik Üniversitesi, 2023</w:t>
            </w:r>
          </w:p>
        </w:tc>
        <w:tc>
          <w:tcPr>
            <w:tcW w:w="930"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t>8</w:t>
            </w:r>
          </w:p>
        </w:tc>
        <w:tc>
          <w:tcPr>
            <w:tcW w:w="930"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t>-</w:t>
            </w:r>
          </w:p>
        </w:tc>
        <w:tc>
          <w:tcPr>
            <w:tcW w:w="1062"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t>8</w:t>
            </w:r>
          </w:p>
        </w:tc>
        <w:tc>
          <w:tcPr>
            <w:tcW w:w="930"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t>-</w:t>
            </w:r>
          </w:p>
        </w:tc>
        <w:tc>
          <w:tcPr>
            <w:tcW w:w="993" w:type="dxa"/>
          </w:tcPr>
          <w:p w:rsidR="00DF1F23" w:rsidRDefault="00932413">
            <w:pPr>
              <w:rPr>
                <w:rFonts w:ascii="Times New Roman" w:eastAsia="Times New Roman" w:hAnsi="Times New Roman"/>
                <w:sz w:val="18"/>
                <w:szCs w:val="18"/>
              </w:rPr>
            </w:pPr>
            <w:r>
              <w:rPr>
                <w:rFonts w:ascii="Times New Roman" w:eastAsia="Times New Roman" w:hAnsi="Times New Roman"/>
                <w:sz w:val="18"/>
                <w:szCs w:val="18"/>
              </w:rPr>
              <w:t>-</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Arş. Gör. Tansu ALKAN</w:t>
            </w:r>
          </w:p>
        </w:tc>
        <w:tc>
          <w:tcPr>
            <w:tcW w:w="1860" w:type="dxa"/>
          </w:tcPr>
          <w:p w:rsidR="00DF1F23" w:rsidRDefault="00932413">
            <w:pPr>
              <w:ind w:left="5" w:right="177"/>
              <w:rPr>
                <w:rFonts w:ascii="Times New Roman" w:eastAsia="Times New Roman" w:hAnsi="Times New Roman"/>
                <w:sz w:val="18"/>
                <w:szCs w:val="18"/>
              </w:rPr>
            </w:pPr>
            <w:r>
              <w:rPr>
                <w:rFonts w:ascii="Times New Roman" w:eastAsia="Times New Roman" w:hAnsi="Times New Roman"/>
                <w:sz w:val="18"/>
                <w:szCs w:val="18"/>
              </w:rPr>
              <w:t xml:space="preserve">Necmettin Erbakan </w:t>
            </w:r>
            <w:proofErr w:type="spellStart"/>
            <w:r>
              <w:rPr>
                <w:rFonts w:ascii="Times New Roman" w:eastAsia="Times New Roman" w:hAnsi="Times New Roman"/>
                <w:sz w:val="18"/>
                <w:szCs w:val="18"/>
              </w:rPr>
              <w:t>Ünv</w:t>
            </w:r>
            <w:proofErr w:type="spellEnd"/>
            <w:r>
              <w:rPr>
                <w:rFonts w:ascii="Times New Roman" w:eastAsia="Times New Roman" w:hAnsi="Times New Roman"/>
                <w:sz w:val="18"/>
                <w:szCs w:val="18"/>
              </w:rPr>
              <w:t>. 2019-devam ediyor</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8</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1062"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8</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993"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r>
      <w:tr w:rsidR="00DF1F23">
        <w:trPr>
          <w:trHeight w:val="170"/>
        </w:trPr>
        <w:tc>
          <w:tcPr>
            <w:tcW w:w="2357"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Arş. Gör. Emre AYSO</w:t>
            </w:r>
          </w:p>
        </w:tc>
        <w:tc>
          <w:tcPr>
            <w:tcW w:w="1860" w:type="dxa"/>
          </w:tcPr>
          <w:p w:rsidR="00DF1F23" w:rsidRDefault="00932413">
            <w:pPr>
              <w:widowControl w:val="0"/>
              <w:pBdr>
                <w:top w:val="nil"/>
                <w:left w:val="nil"/>
                <w:bottom w:val="nil"/>
                <w:right w:val="nil"/>
                <w:between w:val="nil"/>
              </w:pBdr>
              <w:spacing w:after="0" w:line="240" w:lineRule="auto"/>
              <w:ind w:right="169"/>
              <w:rPr>
                <w:rFonts w:ascii="Times New Roman" w:eastAsia="Times New Roman" w:hAnsi="Times New Roman"/>
                <w:sz w:val="18"/>
                <w:szCs w:val="18"/>
              </w:rPr>
            </w:pPr>
            <w:r>
              <w:rPr>
                <w:rFonts w:ascii="Times New Roman" w:eastAsia="Times New Roman" w:hAnsi="Times New Roman"/>
                <w:sz w:val="18"/>
                <w:szCs w:val="18"/>
              </w:rPr>
              <w:t>Konya Teknik Üniversitesi</w:t>
            </w:r>
          </w:p>
          <w:p w:rsidR="00DF1F23" w:rsidRDefault="00932413">
            <w:pPr>
              <w:ind w:right="169"/>
              <w:rPr>
                <w:rFonts w:ascii="Times New Roman" w:eastAsia="Times New Roman" w:hAnsi="Times New Roman"/>
                <w:sz w:val="18"/>
                <w:szCs w:val="18"/>
              </w:rPr>
            </w:pPr>
            <w:r>
              <w:rPr>
                <w:rFonts w:ascii="Times New Roman" w:eastAsia="Times New Roman" w:hAnsi="Times New Roman"/>
                <w:sz w:val="18"/>
                <w:szCs w:val="18"/>
              </w:rPr>
              <w:t>2020-devam ediyor</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6</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1062"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6</w:t>
            </w:r>
          </w:p>
        </w:tc>
        <w:tc>
          <w:tcPr>
            <w:tcW w:w="930"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c>
          <w:tcPr>
            <w:tcW w:w="993" w:type="dxa"/>
          </w:tcPr>
          <w:p w:rsidR="00DF1F23" w:rsidRDefault="00932413">
            <w:pPr>
              <w:pBdr>
                <w:top w:val="nil"/>
                <w:left w:val="nil"/>
                <w:bottom w:val="nil"/>
                <w:right w:val="nil"/>
                <w:between w:val="nil"/>
              </w:pBdr>
              <w:rPr>
                <w:rFonts w:ascii="Times New Roman" w:eastAsia="Times New Roman" w:hAnsi="Times New Roman"/>
                <w:sz w:val="18"/>
                <w:szCs w:val="18"/>
              </w:rPr>
            </w:pPr>
            <w:r>
              <w:rPr>
                <w:rFonts w:ascii="Times New Roman" w:eastAsia="Times New Roman" w:hAnsi="Times New Roman"/>
                <w:sz w:val="18"/>
                <w:szCs w:val="18"/>
              </w:rPr>
              <w:t>-</w:t>
            </w:r>
          </w:p>
        </w:tc>
      </w:tr>
    </w:tbl>
    <w:p w:rsidR="00DF1F23" w:rsidRDefault="00DF1F23">
      <w:pPr>
        <w:widowControl w:val="0"/>
        <w:spacing w:after="0" w:line="360" w:lineRule="auto"/>
        <w:ind w:left="510" w:right="62" w:hanging="391"/>
        <w:jc w:val="both"/>
        <w:rPr>
          <w:rFonts w:ascii="Times New Roman" w:eastAsia="Times New Roman" w:hAnsi="Times New Roman"/>
          <w:b/>
          <w:i/>
          <w:sz w:val="24"/>
          <w:szCs w:val="24"/>
        </w:rPr>
      </w:pPr>
      <w:bookmarkStart w:id="3" w:name="_heading=h.30j0zll" w:colFirst="0" w:colLast="0"/>
      <w:bookmarkEnd w:id="3"/>
    </w:p>
    <w:p w:rsidR="00DF1F23" w:rsidRDefault="00932413">
      <w:pPr>
        <w:widowControl w:val="0"/>
        <w:spacing w:after="0" w:line="360" w:lineRule="auto"/>
        <w:ind w:left="510" w:right="62" w:hanging="391"/>
        <w:jc w:val="both"/>
        <w:rPr>
          <w:rFonts w:ascii="Times New Roman" w:eastAsia="Times New Roman" w:hAnsi="Times New Roman"/>
          <w:b/>
          <w:i/>
          <w:sz w:val="24"/>
          <w:szCs w:val="24"/>
        </w:rPr>
      </w:pPr>
      <w:r>
        <w:rPr>
          <w:rFonts w:ascii="Times New Roman" w:eastAsia="Times New Roman" w:hAnsi="Times New Roman"/>
          <w:b/>
          <w:i/>
          <w:sz w:val="24"/>
          <w:szCs w:val="24"/>
        </w:rPr>
        <w:t>B.4.3. Eğitim faaliyetlerine yönelik teşvik ve ödüllendirme</w:t>
      </w:r>
    </w:p>
    <w:p w:rsidR="00DF1F23" w:rsidRDefault="00932413">
      <w:pPr>
        <w:widowControl w:val="0"/>
        <w:numPr>
          <w:ilvl w:val="0"/>
          <w:numId w:val="10"/>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Eğitim kadrosunun eğitim-öğretim performansını takdir etmek, tanımak ve ödüllendirmek için kurumun geneline yayılmış teşvik mekanizmaları/tanımlı süreçler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Üniversitemize görev yapmakta olan akademik personelin akademik ve idari performansını; idari person</w:t>
      </w:r>
      <w:r>
        <w:rPr>
          <w:rFonts w:ascii="Times New Roman" w:eastAsia="Times New Roman" w:hAnsi="Times New Roman"/>
        </w:rPr>
        <w:t>elin hizmet performansını; öğrencilerin eğitim dönemi faaliyetlerini, kurum dışındaki gerçek ve tüzel kişilerin hizmet ve katkılarının değerlendirilmesi ve üstün başarıların teşvik edilmesi ve ödüllendirilmesi amacıyla Niğde Ömer Halisdemir Üniversitesi Öd</w:t>
      </w:r>
      <w:r>
        <w:rPr>
          <w:rFonts w:ascii="Times New Roman" w:eastAsia="Times New Roman" w:hAnsi="Times New Roman"/>
        </w:rPr>
        <w:t>ül Yönergesi uygulanmaktadır (Kanıt 4.3.5).</w:t>
      </w:r>
    </w:p>
    <w:p w:rsidR="00DF1F23" w:rsidRDefault="00932413">
      <w:pPr>
        <w:widowControl w:val="0"/>
        <w:numPr>
          <w:ilvl w:val="0"/>
          <w:numId w:val="10"/>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Bu alanda yürütülen faaliyetlere ilişkin uygulama örnekleri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Bu yönergeye uygun olarak AKAPEDİA platformunda yer alan Ödül Modülünden öğretim elemanları başvuruda bulunabilmektedir.</w:t>
      </w:r>
    </w:p>
    <w:p w:rsidR="00DF1F23" w:rsidRDefault="00932413">
      <w:pPr>
        <w:widowControl w:val="0"/>
        <w:numPr>
          <w:ilvl w:val="0"/>
          <w:numId w:val="10"/>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Eğitim kadrosunun eğitim faali</w:t>
      </w:r>
      <w:r>
        <w:rPr>
          <w:rFonts w:ascii="Times New Roman" w:eastAsia="Times New Roman" w:hAnsi="Times New Roman"/>
        </w:rPr>
        <w:t xml:space="preserve">yetlerine yönelik teşvik ve ödüllendirmeye ilişkin kanıtlar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 xml:space="preserve">Ödüller Bilim/Sanat İnsanı Ödülü, Makale Performans Ödülü, Genç Bilim/Sanat İnsanı Ödülü, Proje Performans Ödülü, Öncelikli Alana Katkı Ödülü ve Patent Ödülü kategorilerinde verilmektedir (Kanıt </w:t>
      </w:r>
      <w:r>
        <w:rPr>
          <w:rFonts w:ascii="Times New Roman" w:eastAsia="Times New Roman" w:hAnsi="Times New Roman"/>
        </w:rPr>
        <w:t>4.3.6).</w:t>
      </w:r>
    </w:p>
    <w:p w:rsidR="00DF1F23" w:rsidRDefault="00DF1F23">
      <w:pPr>
        <w:widowControl w:val="0"/>
        <w:pBdr>
          <w:top w:val="nil"/>
          <w:left w:val="nil"/>
          <w:bottom w:val="nil"/>
          <w:right w:val="nil"/>
          <w:between w:val="nil"/>
        </w:pBdr>
        <w:spacing w:after="0" w:line="259" w:lineRule="auto"/>
        <w:ind w:left="720"/>
        <w:rPr>
          <w:rFonts w:ascii="Times New Roman" w:eastAsia="Times New Roman" w:hAnsi="Times New Roman"/>
        </w:rPr>
      </w:pPr>
    </w:p>
    <w:p w:rsidR="00DF1F23" w:rsidRDefault="00932413">
      <w:pPr>
        <w:widowControl w:val="0"/>
        <w:spacing w:after="0" w:line="259" w:lineRule="auto"/>
        <w:ind w:left="720"/>
        <w:rPr>
          <w:rFonts w:ascii="Times New Roman" w:eastAsia="Times New Roman" w:hAnsi="Times New Roman"/>
        </w:rPr>
      </w:pPr>
      <w:r>
        <w:rPr>
          <w:rFonts w:ascii="Times New Roman" w:eastAsia="Times New Roman" w:hAnsi="Times New Roman"/>
        </w:rPr>
        <w:t>Kanıt 4.3.7</w:t>
      </w:r>
      <w:proofErr w:type="gramStart"/>
      <w:r>
        <w:rPr>
          <w:rFonts w:ascii="Times New Roman" w:eastAsia="Times New Roman" w:hAnsi="Times New Roman"/>
        </w:rPr>
        <w:t>.:</w:t>
      </w:r>
      <w:proofErr w:type="gramEnd"/>
      <w:r>
        <w:rPr>
          <w:rFonts w:ascii="Times New Roman" w:eastAsia="Times New Roman" w:hAnsi="Times New Roman"/>
        </w:rPr>
        <w:t xml:space="preserve"> Bölümümüz öğretim üyelerine ödül,</w:t>
      </w:r>
    </w:p>
    <w:p w:rsidR="00DF1F23" w:rsidRDefault="00DF1F23">
      <w:pPr>
        <w:widowControl w:val="0"/>
        <w:spacing w:after="0" w:line="259" w:lineRule="auto"/>
        <w:ind w:left="720"/>
        <w:rPr>
          <w:rFonts w:ascii="Times New Roman" w:eastAsia="Times New Roman" w:hAnsi="Times New Roman"/>
        </w:rPr>
      </w:pP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hyperlink r:id="rId106">
        <w:r>
          <w:rPr>
            <w:rFonts w:ascii="Times New Roman" w:eastAsia="Times New Roman" w:hAnsi="Times New Roman"/>
            <w:color w:val="1155CC"/>
            <w:u w:val="single"/>
          </w:rPr>
          <w:t>https://www.ohu.edu.tr/muhendislikfakultesi/haritamuhendisligi/manset/24654</w:t>
        </w:r>
      </w:hyperlink>
    </w:p>
    <w:p w:rsidR="00DF1F23" w:rsidRDefault="00DF1F23">
      <w:pPr>
        <w:widowControl w:val="0"/>
        <w:pBdr>
          <w:top w:val="nil"/>
          <w:left w:val="nil"/>
          <w:bottom w:val="nil"/>
          <w:right w:val="nil"/>
          <w:between w:val="nil"/>
        </w:pBdr>
        <w:spacing w:after="0" w:line="259" w:lineRule="auto"/>
        <w:ind w:left="720"/>
        <w:rPr>
          <w:rFonts w:ascii="Times New Roman" w:eastAsia="Times New Roman" w:hAnsi="Times New Roman"/>
        </w:rPr>
      </w:pPr>
    </w:p>
    <w:p w:rsidR="00DF1F23" w:rsidRDefault="00932413">
      <w:pPr>
        <w:widowControl w:val="0"/>
        <w:numPr>
          <w:ilvl w:val="0"/>
          <w:numId w:val="10"/>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Eğitim kadrosunun eğitim-öğretim performansını takdir-tanıma ve ödüllendirmek üzere yürütülen faaliyetlere ilişkin izleme ve iyileştirme kanıtları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Eğitim kadrosunun eğitim-öğretim performansını takdir-tanıma ve ödüllendirmek üzere yapılan planlama, uygula</w:t>
      </w:r>
      <w:r>
        <w:rPr>
          <w:rFonts w:ascii="Times New Roman" w:eastAsia="Times New Roman" w:hAnsi="Times New Roman"/>
        </w:rPr>
        <w:t>ma ve iyileştirme süreçleri Üniversitemiz öğretim elemanlarının araştırma ve geliştirme performanslarını gösteren “</w:t>
      </w:r>
      <w:proofErr w:type="spellStart"/>
      <w:r>
        <w:rPr>
          <w:rFonts w:ascii="Times New Roman" w:eastAsia="Times New Roman" w:hAnsi="Times New Roman"/>
        </w:rPr>
        <w:t>Akapedia</w:t>
      </w:r>
      <w:proofErr w:type="spellEnd"/>
      <w:r>
        <w:rPr>
          <w:rFonts w:ascii="Times New Roman" w:eastAsia="Times New Roman" w:hAnsi="Times New Roman"/>
        </w:rPr>
        <w:t>” bilgi sistemi üzerinden sağlanmaktadır.</w:t>
      </w:r>
    </w:p>
    <w:p w:rsidR="00DF1F23" w:rsidRDefault="00932413">
      <w:pPr>
        <w:pBdr>
          <w:top w:val="nil"/>
          <w:left w:val="nil"/>
          <w:bottom w:val="nil"/>
          <w:right w:val="nil"/>
          <w:between w:val="nil"/>
        </w:pBdr>
        <w:spacing w:after="160" w:line="259" w:lineRule="auto"/>
        <w:ind w:left="720"/>
        <w:rPr>
          <w:rFonts w:ascii="Times New Roman" w:eastAsia="Times New Roman" w:hAnsi="Times New Roman"/>
          <w:color w:val="FF0000"/>
          <w:u w:val="single"/>
        </w:rPr>
      </w:pPr>
      <w:hyperlink r:id="rId107">
        <w:r>
          <w:rPr>
            <w:rFonts w:ascii="Times New Roman" w:eastAsia="Times New Roman" w:hAnsi="Times New Roman"/>
            <w:color w:val="0563C1"/>
            <w:u w:val="single"/>
          </w:rPr>
          <w:t>https://kurumsal.ohu.edu.tr/kurums</w:t>
        </w:r>
        <w:r>
          <w:rPr>
            <w:rFonts w:ascii="Times New Roman" w:eastAsia="Times New Roman" w:hAnsi="Times New Roman"/>
            <w:color w:val="0563C1"/>
            <w:u w:val="single"/>
          </w:rPr>
          <w:t>al/</w:t>
        </w:r>
      </w:hyperlink>
      <w:r>
        <w:rPr>
          <w:rFonts w:ascii="Times New Roman" w:eastAsia="Times New Roman" w:hAnsi="Times New Roman"/>
          <w:color w:val="FF0000"/>
          <w:u w:val="single"/>
        </w:rPr>
        <w:t xml:space="preserve"> </w:t>
      </w:r>
    </w:p>
    <w:p w:rsidR="00DF1F23" w:rsidRDefault="00932413">
      <w:pPr>
        <w:widowControl w:val="0"/>
        <w:numPr>
          <w:ilvl w:val="0"/>
          <w:numId w:val="10"/>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932413">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 xml:space="preserve">C. ARAŞTIRMA VE GELİŞTİRME </w:t>
      </w:r>
    </w:p>
    <w:p w:rsidR="00DF1F23" w:rsidRDefault="00932413">
      <w:pPr>
        <w:jc w:val="both"/>
        <w:rPr>
          <w:rFonts w:ascii="Times New Roman" w:eastAsia="Times New Roman" w:hAnsi="Times New Roman"/>
          <w:i/>
        </w:rPr>
      </w:pPr>
      <w:r>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w:t>
      </w:r>
      <w:r>
        <w:rPr>
          <w:rFonts w:ascii="Times New Roman" w:eastAsia="Times New Roman" w:hAnsi="Times New Roman"/>
          <w:i/>
        </w:rPr>
        <w:t>edeflerin nitelik ve nicelik olarak izlenerek değerlendirildiği ve ulaşılan sonuçların kontrol edilerek ihtiyaç duyulan iyileştirmelerin yapıldığı bir süreç olarak ele alınmalıdır.</w:t>
      </w:r>
    </w:p>
    <w:p w:rsidR="00DF1F23" w:rsidRDefault="00DF1F23">
      <w:pPr>
        <w:widowControl w:val="0"/>
        <w:spacing w:after="0" w:line="240" w:lineRule="auto"/>
        <w:ind w:right="63"/>
        <w:jc w:val="both"/>
        <w:rPr>
          <w:rFonts w:ascii="Times New Roman" w:eastAsia="Times New Roman" w:hAnsi="Times New Roman"/>
          <w:sz w:val="24"/>
          <w:szCs w:val="24"/>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C.1. Araştırma Süreçlerinin Yönetimi ve Araştırma Kaynakları</w:t>
      </w:r>
    </w:p>
    <w:p w:rsidR="00DF1F23" w:rsidRDefault="00DF1F23">
      <w:pPr>
        <w:widowControl w:val="0"/>
        <w:spacing w:after="0" w:line="240" w:lineRule="auto"/>
        <w:ind w:left="507" w:right="63" w:hanging="389"/>
        <w:jc w:val="both"/>
        <w:rPr>
          <w:rFonts w:ascii="Times New Roman" w:eastAsia="Times New Roman" w:hAnsi="Times New Roman"/>
          <w:b/>
          <w:sz w:val="24"/>
          <w:szCs w:val="24"/>
        </w:rPr>
      </w:pPr>
    </w:p>
    <w:p w:rsidR="00DF1F23" w:rsidRDefault="00932413">
      <w:pPr>
        <w:widowControl w:val="0"/>
        <w:spacing w:after="0" w:line="240" w:lineRule="auto"/>
        <w:ind w:left="507" w:right="63" w:hanging="389"/>
        <w:jc w:val="both"/>
        <w:rPr>
          <w:rFonts w:ascii="Times New Roman" w:eastAsia="Times New Roman" w:hAnsi="Times New Roman"/>
          <w:b/>
          <w:i/>
          <w:color w:val="FF0000"/>
          <w:sz w:val="24"/>
          <w:szCs w:val="24"/>
        </w:rPr>
      </w:pPr>
      <w:r>
        <w:rPr>
          <w:rFonts w:ascii="Times New Roman" w:eastAsia="Times New Roman" w:hAnsi="Times New Roman"/>
          <w:b/>
          <w:i/>
        </w:rPr>
        <w:t>C.1.1. Araşt</w:t>
      </w:r>
      <w:r>
        <w:rPr>
          <w:rFonts w:ascii="Times New Roman" w:eastAsia="Times New Roman" w:hAnsi="Times New Roman"/>
          <w:b/>
          <w:i/>
        </w:rPr>
        <w:t>ırma süreçlerinin yönetimi</w:t>
      </w:r>
    </w:p>
    <w:p w:rsidR="00DF1F23" w:rsidRDefault="00932413">
      <w:pPr>
        <w:widowControl w:val="0"/>
        <w:numPr>
          <w:ilvl w:val="0"/>
          <w:numId w:val="36"/>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Araştırma süreçlerin yönetimi ve organizasyon yapısı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Web sitemiz üzerinde “Araştırma” menüsünde akademik birimlerin dışındaki, Bilimsel Araştırma Projeleri Birimi, Teknopark, Merkezi Laboratuvar, Sürekli Eğitim Merkezi ve ile 13</w:t>
      </w:r>
      <w:r>
        <w:rPr>
          <w:rFonts w:ascii="Times New Roman" w:eastAsia="Times New Roman" w:hAnsi="Times New Roman"/>
        </w:rPr>
        <w:t xml:space="preserve"> farklı Uygulama ve Araştırma Merkezi ile ilgili bağlantı adreslerine ve bu birimlerin kendi web sayfalarında görev tanımları ve iş akış süreçlerine detaylı olarak yer verilmektedir. Ayrıca birimlere ait organizasyon yapısı ve süreçlerin yönetimi açıklanma</w:t>
      </w:r>
      <w:r>
        <w:rPr>
          <w:rFonts w:ascii="Times New Roman" w:eastAsia="Times New Roman" w:hAnsi="Times New Roman"/>
        </w:rPr>
        <w:t>kta, birimlerin amaçları, faaliyet alanları, yönetim organları ile bu organların görev tanımları, yürütme ve danışma kurulları ile bu kurulların görevleri de yönetmelik veya yönergeler ile verilmektedir. Ek olarak yönetmeliklerin bazılarında danışma kurull</w:t>
      </w:r>
      <w:r>
        <w:rPr>
          <w:rFonts w:ascii="Times New Roman" w:eastAsia="Times New Roman" w:hAnsi="Times New Roman"/>
        </w:rPr>
        <w:t>arı içerisinde dış paydaş olarak üniversite dışından özel ve kamu kuruluşu temsilcilerinin yer alması mümkün kılınmıştır.</w:t>
      </w:r>
    </w:p>
    <w:p w:rsidR="00DF1F23" w:rsidRDefault="00932413">
      <w:pPr>
        <w:widowControl w:val="0"/>
        <w:numPr>
          <w:ilvl w:val="0"/>
          <w:numId w:val="36"/>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Araştırma yönetişim modeli ve uygulamaları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Üniversitemiz, tüm araştırma faaliyetlerini Araştırma ve Geliştirme Politikası doğrultusun</w:t>
      </w:r>
      <w:r>
        <w:rPr>
          <w:rFonts w:ascii="Times New Roman" w:eastAsia="Times New Roman" w:hAnsi="Times New Roman"/>
        </w:rPr>
        <w:t>da yönetmektedir. Üniversitemizdeki AR-GE faaliyetleri başta öğretim elemanları tarafından akademik birimlerde yapılmakla birlikte; BAP, Teknopark, Merkezi Laboratuvar ve Araştırma Merkezlerinde de donanım ve teknik destekli yaklaşım ile yaygın olarak gerç</w:t>
      </w:r>
      <w:r>
        <w:rPr>
          <w:rFonts w:ascii="Times New Roman" w:eastAsia="Times New Roman" w:hAnsi="Times New Roman"/>
        </w:rPr>
        <w:t>ekleştirilmektedir. Birimlere ait araştırma performansları yıllık olarak düzenli olarak raporlanmakta, hazırlanan öz değerlendirme ve faaliyet raporlarında AR-GE faaliyetleri değerlendirilerek web sayfalarında yayınlanmaktadır.</w:t>
      </w:r>
    </w:p>
    <w:p w:rsidR="00DF1F23" w:rsidRDefault="00932413">
      <w:pPr>
        <w:widowControl w:val="0"/>
        <w:numPr>
          <w:ilvl w:val="0"/>
          <w:numId w:val="36"/>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Araştırma yönetimi ve </w:t>
      </w:r>
      <w:proofErr w:type="spellStart"/>
      <w:r>
        <w:rPr>
          <w:rFonts w:ascii="Times New Roman" w:eastAsia="Times New Roman" w:hAnsi="Times New Roman"/>
        </w:rPr>
        <w:t>organi</w:t>
      </w:r>
      <w:r>
        <w:rPr>
          <w:rFonts w:ascii="Times New Roman" w:eastAsia="Times New Roman" w:hAnsi="Times New Roman"/>
        </w:rPr>
        <w:t>zasyonel</w:t>
      </w:r>
      <w:proofErr w:type="spellEnd"/>
      <w:r>
        <w:rPr>
          <w:rFonts w:ascii="Times New Roman" w:eastAsia="Times New Roman" w:hAnsi="Times New Roman"/>
        </w:rPr>
        <w:t xml:space="preserve"> yapının işlerliğinin izlendiği ve iyileştirildiğine ilişkin kanıtlar </w:t>
      </w:r>
    </w:p>
    <w:p w:rsidR="00DF1F23" w:rsidRDefault="00932413">
      <w:pPr>
        <w:widowControl w:val="0"/>
        <w:pBdr>
          <w:top w:val="nil"/>
          <w:left w:val="nil"/>
          <w:bottom w:val="nil"/>
          <w:right w:val="nil"/>
          <w:between w:val="nil"/>
        </w:pBdr>
        <w:spacing w:after="0" w:line="259" w:lineRule="auto"/>
        <w:ind w:left="720"/>
        <w:rPr>
          <w:rFonts w:ascii="Times New Roman" w:eastAsia="Times New Roman" w:hAnsi="Times New Roman"/>
        </w:rPr>
      </w:pPr>
      <w:r>
        <w:rPr>
          <w:rFonts w:ascii="Times New Roman" w:eastAsia="Times New Roman" w:hAnsi="Times New Roman"/>
        </w:rPr>
        <w:t>Stratejik planın ardından yenilenen AR-GE süreçleri izleme ve iyileştirme döngüleri çerçevesinde, kullanıcı dostu otomasyon üzerinden veri girişlerinin yapılması, verilerin izle</w:t>
      </w:r>
      <w:r>
        <w:rPr>
          <w:rFonts w:ascii="Times New Roman" w:eastAsia="Times New Roman" w:hAnsi="Times New Roman"/>
        </w:rPr>
        <w:t>nmesi ve raporlanması daha hızlı yapılır hale gelmiştir. Bununla birlikte araştırma-geliştirme altyapısı, bütçesi, dağılımı ve gelişimine yönelik izleme-raporlama, performans programı ile yıllık olarak yapılıp web üzerinden paylaşılmaktadır. Sistemde AR-GE</w:t>
      </w:r>
      <w:r>
        <w:rPr>
          <w:rFonts w:ascii="Times New Roman" w:eastAsia="Times New Roman" w:hAnsi="Times New Roman"/>
        </w:rPr>
        <w:t xml:space="preserve"> politikamız ve diğer alt politikalar arasında ilişki matrisleri de bulunmaktadır. Özellikle üniversitemizin güçlü yanı olarak değerlendirilen bölgesel kalkınmaya dönük yapılan çalışmalar kolaylıkla izlenmekte ve raporlanmaktadır. Bu güçlü yanımıza, 2024-2</w:t>
      </w:r>
      <w:r>
        <w:rPr>
          <w:rFonts w:ascii="Times New Roman" w:eastAsia="Times New Roman" w:hAnsi="Times New Roman"/>
        </w:rPr>
        <w:t>028 Stratejik Planında yer verilerek güvence altına alınması sağlanmıştır. Bununla birlikte, bölgesel kalkınmaya yönelik stratejik planda ölçülebilir hedef ve performans göstergeleri de ortaya konmuştur.</w:t>
      </w:r>
    </w:p>
    <w:p w:rsidR="00DF1F23" w:rsidRDefault="00932413">
      <w:pPr>
        <w:widowControl w:val="0"/>
        <w:numPr>
          <w:ilvl w:val="0"/>
          <w:numId w:val="36"/>
        </w:numPr>
        <w:spacing w:after="0" w:line="240" w:lineRule="auto"/>
        <w:ind w:left="426" w:right="62" w:hanging="284"/>
        <w:jc w:val="both"/>
        <w:rPr>
          <w:rFonts w:ascii="Times New Roman" w:eastAsia="Times New Roman" w:hAnsi="Times New Roman"/>
          <w:sz w:val="24"/>
          <w:szCs w:val="24"/>
        </w:rPr>
      </w:pPr>
      <w:r>
        <w:rPr>
          <w:rFonts w:ascii="Times New Roman" w:eastAsia="Times New Roman" w:hAnsi="Times New Roman"/>
        </w:rPr>
        <w:t xml:space="preserve">Standart uygulamalar ve mevzuatın yanı sıra kurumun </w:t>
      </w:r>
      <w:r>
        <w:rPr>
          <w:rFonts w:ascii="Times New Roman" w:eastAsia="Times New Roman" w:hAnsi="Times New Roman"/>
        </w:rPr>
        <w:t>ihtiyaçları doğrultusunda geliştirdiği özgün yaklaşım ve uygulamalarına ilişkin kanıtlar</w:t>
      </w:r>
    </w:p>
    <w:p w:rsidR="00DF1F23" w:rsidRDefault="00DF1F23">
      <w:pPr>
        <w:widowControl w:val="0"/>
        <w:spacing w:after="0" w:line="240" w:lineRule="auto"/>
        <w:ind w:left="709" w:right="62"/>
        <w:jc w:val="both"/>
        <w:rPr>
          <w:rFonts w:ascii="Times New Roman" w:eastAsia="Times New Roman" w:hAnsi="Times New Roman"/>
          <w:sz w:val="24"/>
          <w:szCs w:val="24"/>
        </w:rPr>
      </w:pPr>
    </w:p>
    <w:p w:rsidR="00DF1F23" w:rsidRDefault="00932413">
      <w:pPr>
        <w:widowControl w:val="0"/>
        <w:spacing w:after="0" w:line="240" w:lineRule="auto"/>
        <w:ind w:left="507" w:right="63" w:hanging="389"/>
        <w:jc w:val="both"/>
        <w:rPr>
          <w:rFonts w:ascii="Times New Roman" w:eastAsia="Times New Roman" w:hAnsi="Times New Roman"/>
          <w:b/>
          <w:i/>
        </w:rPr>
      </w:pPr>
      <w:r>
        <w:rPr>
          <w:rFonts w:ascii="Times New Roman" w:eastAsia="Times New Roman" w:hAnsi="Times New Roman"/>
          <w:b/>
          <w:i/>
        </w:rPr>
        <w:t>C.1.2. İç ve dış kaynaklar</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Araştırma-geliştirme bütçesi ve dağılımı</w:t>
      </w:r>
    </w:p>
    <w:p w:rsidR="00DF1F23" w:rsidRDefault="00932413">
      <w:pPr>
        <w:widowControl w:val="0"/>
        <w:pBdr>
          <w:top w:val="nil"/>
          <w:left w:val="nil"/>
          <w:bottom w:val="nil"/>
          <w:right w:val="nil"/>
          <w:between w:val="nil"/>
        </w:pBdr>
        <w:spacing w:after="0" w:line="240" w:lineRule="auto"/>
        <w:ind w:left="720" w:right="63"/>
        <w:jc w:val="both"/>
        <w:rPr>
          <w:rFonts w:ascii="Times New Roman" w:eastAsia="Times New Roman" w:hAnsi="Times New Roman"/>
        </w:rPr>
      </w:pPr>
      <w:r>
        <w:rPr>
          <w:rFonts w:ascii="Times New Roman" w:eastAsia="Times New Roman" w:hAnsi="Times New Roman"/>
        </w:rPr>
        <w:t>Üniversitemiz yatırım ödeneklerinden imkânlar çerçevesinde büyük bir pay ayrılmaya çalışılmakta ve bu kapsamda 2024 yılı içerisinde çeşitli laboratuvar malzemesi ve laboratuvar teçhizatları alımları da devam etmiştir.</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Araştırma çerçevesinde yapılan stratej</w:t>
      </w:r>
      <w:r>
        <w:rPr>
          <w:rFonts w:ascii="Times New Roman" w:eastAsia="Times New Roman" w:hAnsi="Times New Roman"/>
        </w:rPr>
        <w:t xml:space="preserve">ik ortaklıklar (Kamu veya özel) </w:t>
      </w:r>
    </w:p>
    <w:p w:rsidR="00DF1F23" w:rsidRDefault="00932413">
      <w:pPr>
        <w:widowControl w:val="0"/>
        <w:pBdr>
          <w:top w:val="nil"/>
          <w:left w:val="nil"/>
          <w:bottom w:val="nil"/>
          <w:right w:val="nil"/>
          <w:between w:val="nil"/>
        </w:pBdr>
        <w:spacing w:after="0" w:line="240" w:lineRule="auto"/>
        <w:ind w:left="720" w:right="63"/>
        <w:jc w:val="both"/>
        <w:rPr>
          <w:rFonts w:ascii="Times New Roman" w:eastAsia="Times New Roman" w:hAnsi="Times New Roman"/>
        </w:rPr>
      </w:pPr>
      <w:r>
        <w:rPr>
          <w:rFonts w:ascii="Times New Roman" w:eastAsia="Times New Roman" w:hAnsi="Times New Roman"/>
        </w:rPr>
        <w:t>Merkezi Araştırma Laboratuvarında, diğer üniversiteler, sanayi ve kamu kuruluşlarında çalışan araştırmacıların ortak çalışmalar yürütmesi sağlanmaktadır.</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Araştırma-geliştirme kaynaklarının araştırma stratejisi doğrultusunda</w:t>
      </w:r>
      <w:r>
        <w:rPr>
          <w:rFonts w:ascii="Times New Roman" w:eastAsia="Times New Roman" w:hAnsi="Times New Roman"/>
        </w:rPr>
        <w:t xml:space="preserve"> yönetildiğini gösteren kanıtlar </w:t>
      </w:r>
    </w:p>
    <w:p w:rsidR="00DF1F23" w:rsidRDefault="00932413">
      <w:pPr>
        <w:widowControl w:val="0"/>
        <w:pBdr>
          <w:top w:val="nil"/>
          <w:left w:val="nil"/>
          <w:bottom w:val="nil"/>
          <w:right w:val="nil"/>
          <w:between w:val="nil"/>
        </w:pBdr>
        <w:spacing w:after="0" w:line="240" w:lineRule="auto"/>
        <w:ind w:left="720" w:right="63"/>
        <w:jc w:val="both"/>
        <w:rPr>
          <w:rFonts w:ascii="Times New Roman" w:eastAsia="Times New Roman" w:hAnsi="Times New Roman"/>
        </w:rPr>
      </w:pPr>
      <w:r>
        <w:rPr>
          <w:rFonts w:ascii="Times New Roman" w:eastAsia="Times New Roman" w:hAnsi="Times New Roman"/>
        </w:rPr>
        <w:t xml:space="preserve">Üniversitemizde disiplinler arası ve ortak çalışmaların yapıldığı bir merkezi laboratuvar hizmet vermektedir. Çağın gereklerine uygun, öncelikli alanlar ve bölgesel problemlere yönelik araştırma yapmayı hedef edinen ve bu </w:t>
      </w:r>
      <w:r>
        <w:rPr>
          <w:rFonts w:ascii="Times New Roman" w:eastAsia="Times New Roman" w:hAnsi="Times New Roman"/>
        </w:rPr>
        <w:t>hedeflerini stratejik plana yansıtan, iyileştirme çalışmaları yapmak için laboratuvarların tam donanımlı olması amacıyla gerekli çaba ve hassasiyeti gösteren bir anlayış içerisinde olunmuştur. Üniversitemiz yatırım ödeneklerinden imkânlar çerçevesinde büyü</w:t>
      </w:r>
      <w:r>
        <w:rPr>
          <w:rFonts w:ascii="Times New Roman" w:eastAsia="Times New Roman" w:hAnsi="Times New Roman"/>
        </w:rPr>
        <w:t xml:space="preserve">k bir pay ayrılmaya çalışılmakta ve bu kapsamda 2024 yılı içerisinde çeşitli laboratuvar malzemesi ve laboratuvar teçhizatları alımları da devam etmiştir. </w:t>
      </w:r>
      <w:r>
        <w:rPr>
          <w:rFonts w:ascii="Times New Roman" w:eastAsia="Times New Roman" w:hAnsi="Times New Roman"/>
        </w:rPr>
        <w:lastRenderedPageBreak/>
        <w:t>Bu süreçler AR-GE alt komisyon raporları ve yatırım programı izleme ve değerlendirme raporları ile yı</w:t>
      </w:r>
      <w:r>
        <w:rPr>
          <w:rFonts w:ascii="Times New Roman" w:eastAsia="Times New Roman" w:hAnsi="Times New Roman"/>
        </w:rPr>
        <w:t>llık olarak izlenmekte ve gerekli önlemler alınmaktadır.</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Araştırma kaynaklarının çeşitliliği ve yeterliliğinin izlendiğine ve iyileştirildiğine ilişkin kanıtlar </w:t>
      </w:r>
    </w:p>
    <w:p w:rsidR="00DF1F23" w:rsidRDefault="00932413">
      <w:pPr>
        <w:widowControl w:val="0"/>
        <w:spacing w:after="0" w:line="240" w:lineRule="auto"/>
        <w:ind w:left="720" w:right="63"/>
        <w:jc w:val="both"/>
        <w:rPr>
          <w:rFonts w:ascii="Times New Roman" w:eastAsia="Times New Roman" w:hAnsi="Times New Roman"/>
        </w:rPr>
      </w:pPr>
      <w:r>
        <w:rPr>
          <w:rFonts w:ascii="Times New Roman" w:eastAsia="Times New Roman" w:hAnsi="Times New Roman"/>
        </w:rPr>
        <w:t xml:space="preserve">Makine - Teçhizat Malzemeleri, Laboratuvar Cihazları, Bilgisayar ve Yan Donanım Malzemelerine </w:t>
      </w:r>
      <w:r>
        <w:rPr>
          <w:rFonts w:ascii="Times New Roman" w:eastAsia="Times New Roman" w:hAnsi="Times New Roman"/>
        </w:rPr>
        <w:t>ilişkin talepler yıllık olarak bölümlerden talep edilmektedir. Donanımsal ihtiyaçlar talepler doğrultusunda karşılanmaktadır. (Kanıt 1.2.4)</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İç kaynaklar ve kullanımına ilişkin tanımlı süreçler (BAP Yönergesi, İç Kaynak Kullanım Yönergesi vb.) </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İç kaynaklar</w:t>
      </w:r>
      <w:r>
        <w:rPr>
          <w:rFonts w:ascii="Times New Roman" w:eastAsia="Times New Roman" w:hAnsi="Times New Roman"/>
        </w:rPr>
        <w:t xml:space="preserve">ın birimler arası dağılımı </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Dış kaynakların kullanımını desteklemek üzere oluşturulmuş yöntem ve birimler </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Dış kaynakların dağılımını gösteren kanıtlar </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Dış kaynaklarda yıllar itibariyle gerçekleşen değişimler </w:t>
      </w:r>
    </w:p>
    <w:p w:rsidR="00DF1F23" w:rsidRDefault="00932413">
      <w:pPr>
        <w:widowControl w:val="0"/>
        <w:numPr>
          <w:ilvl w:val="0"/>
          <w:numId w:val="39"/>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widowControl w:val="0"/>
        <w:spacing w:after="0" w:line="240" w:lineRule="auto"/>
        <w:ind w:right="63"/>
        <w:jc w:val="both"/>
        <w:rPr>
          <w:rFonts w:ascii="Times New Roman" w:eastAsia="Times New Roman" w:hAnsi="Times New Roman"/>
        </w:rPr>
      </w:pPr>
    </w:p>
    <w:p w:rsidR="00DF1F23" w:rsidRDefault="00932413">
      <w:pPr>
        <w:widowControl w:val="0"/>
        <w:spacing w:after="0" w:line="240" w:lineRule="auto"/>
        <w:ind w:right="63"/>
        <w:jc w:val="both"/>
        <w:rPr>
          <w:rFonts w:ascii="Times New Roman" w:eastAsia="Times New Roman" w:hAnsi="Times New Roman"/>
          <w:b/>
          <w:i/>
        </w:rPr>
      </w:pPr>
      <w:r>
        <w:rPr>
          <w:rFonts w:ascii="Times New Roman" w:eastAsia="Times New Roman" w:hAnsi="Times New Roman"/>
          <w:b/>
          <w:i/>
        </w:rPr>
        <w:t xml:space="preserve">C.1.3. Doktora programları ve doktora sonrası </w:t>
      </w:r>
      <w:proofErr w:type="gramStart"/>
      <w:r>
        <w:rPr>
          <w:rFonts w:ascii="Times New Roman" w:eastAsia="Times New Roman" w:hAnsi="Times New Roman"/>
          <w:b/>
          <w:i/>
        </w:rPr>
        <w:t>imkanlar</w:t>
      </w:r>
      <w:proofErr w:type="gramEnd"/>
    </w:p>
    <w:p w:rsidR="00DF1F23" w:rsidRDefault="00932413">
      <w:pPr>
        <w:widowControl w:val="0"/>
        <w:numPr>
          <w:ilvl w:val="0"/>
          <w:numId w:val="38"/>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Doktora programları ve doktora sonrası </w:t>
      </w:r>
      <w:proofErr w:type="gramStart"/>
      <w:r>
        <w:rPr>
          <w:rFonts w:ascii="Times New Roman" w:eastAsia="Times New Roman" w:hAnsi="Times New Roman"/>
        </w:rPr>
        <w:t>imkanlara</w:t>
      </w:r>
      <w:proofErr w:type="gramEnd"/>
      <w:r>
        <w:rPr>
          <w:rFonts w:ascii="Times New Roman" w:eastAsia="Times New Roman" w:hAnsi="Times New Roman"/>
        </w:rPr>
        <w:t xml:space="preserve"> ilişkin ka</w:t>
      </w:r>
      <w:r>
        <w:rPr>
          <w:rFonts w:ascii="Times New Roman" w:eastAsia="Times New Roman" w:hAnsi="Times New Roman"/>
        </w:rPr>
        <w:t>nıtlar</w:t>
      </w:r>
    </w:p>
    <w:p w:rsidR="00DF1F23" w:rsidRDefault="00932413">
      <w:pPr>
        <w:widowControl w:val="0"/>
        <w:pBdr>
          <w:top w:val="nil"/>
          <w:left w:val="nil"/>
          <w:bottom w:val="nil"/>
          <w:right w:val="nil"/>
          <w:between w:val="nil"/>
        </w:pBdr>
        <w:spacing w:after="0" w:line="240" w:lineRule="auto"/>
        <w:ind w:left="720" w:right="63"/>
        <w:jc w:val="both"/>
        <w:rPr>
          <w:rFonts w:ascii="Times New Roman" w:eastAsia="Times New Roman" w:hAnsi="Times New Roman"/>
          <w:b/>
          <w:i/>
          <w:sz w:val="24"/>
          <w:szCs w:val="24"/>
        </w:rPr>
      </w:pPr>
      <w:r>
        <w:rPr>
          <w:rFonts w:ascii="Times New Roman" w:eastAsia="Times New Roman" w:hAnsi="Times New Roman"/>
        </w:rPr>
        <w:t>Doktora programı bulunmamaktadır.</w:t>
      </w:r>
    </w:p>
    <w:p w:rsidR="00DF1F23" w:rsidRDefault="00932413">
      <w:pPr>
        <w:widowControl w:val="0"/>
        <w:numPr>
          <w:ilvl w:val="0"/>
          <w:numId w:val="38"/>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Bu programlar ve </w:t>
      </w:r>
      <w:proofErr w:type="gramStart"/>
      <w:r>
        <w:rPr>
          <w:rFonts w:ascii="Times New Roman" w:eastAsia="Times New Roman" w:hAnsi="Times New Roman"/>
        </w:rPr>
        <w:t>imkanlardan</w:t>
      </w:r>
      <w:proofErr w:type="gramEnd"/>
      <w:r>
        <w:rPr>
          <w:rFonts w:ascii="Times New Roman" w:eastAsia="Times New Roman" w:hAnsi="Times New Roman"/>
        </w:rPr>
        <w:t xml:space="preserve"> yararlanan öğrenci/araştırmacı sayıları ve bunların birimlere göre dağılımı </w:t>
      </w:r>
    </w:p>
    <w:p w:rsidR="00DF1F23" w:rsidRDefault="00932413">
      <w:pPr>
        <w:widowControl w:val="0"/>
        <w:numPr>
          <w:ilvl w:val="0"/>
          <w:numId w:val="38"/>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 xml:space="preserve">Doktora programları ve doktora sonrası </w:t>
      </w:r>
      <w:proofErr w:type="gramStart"/>
      <w:r>
        <w:rPr>
          <w:rFonts w:ascii="Times New Roman" w:eastAsia="Times New Roman" w:hAnsi="Times New Roman"/>
        </w:rPr>
        <w:t>imkanlara</w:t>
      </w:r>
      <w:proofErr w:type="gramEnd"/>
      <w:r>
        <w:rPr>
          <w:rFonts w:ascii="Times New Roman" w:eastAsia="Times New Roman" w:hAnsi="Times New Roman"/>
        </w:rPr>
        <w:t xml:space="preserve"> yönelik izleme ve iyileştirme kanıtları </w:t>
      </w:r>
    </w:p>
    <w:p w:rsidR="00DF1F23" w:rsidRDefault="00932413">
      <w:pPr>
        <w:widowControl w:val="0"/>
        <w:numPr>
          <w:ilvl w:val="0"/>
          <w:numId w:val="38"/>
        </w:numPr>
        <w:spacing w:after="0" w:line="240" w:lineRule="auto"/>
        <w:ind w:left="426" w:right="63" w:hanging="284"/>
        <w:jc w:val="both"/>
        <w:rPr>
          <w:rFonts w:ascii="Times New Roman" w:eastAsia="Times New Roman" w:hAnsi="Times New Roman"/>
          <w:b/>
          <w:i/>
        </w:rPr>
      </w:pPr>
      <w:r>
        <w:rPr>
          <w:rFonts w:ascii="Times New Roman" w:eastAsia="Times New Roman" w:hAnsi="Times New Roman"/>
        </w:rPr>
        <w:t>Standart uygulamala</w:t>
      </w:r>
      <w:r>
        <w:rPr>
          <w:rFonts w:ascii="Times New Roman" w:eastAsia="Times New Roman" w:hAnsi="Times New Roman"/>
        </w:rPr>
        <w:t>r ve mevzuatın yanı sıra kurumun ihtiyaçları doğrultusunda geliştirdiği özgün yaklaşım ve uygulamalarına ilişkin kanıtlar</w:t>
      </w:r>
    </w:p>
    <w:p w:rsidR="00DF1F23" w:rsidRDefault="00DF1F23">
      <w:pPr>
        <w:widowControl w:val="0"/>
        <w:spacing w:after="0" w:line="240" w:lineRule="auto"/>
        <w:ind w:right="63"/>
        <w:jc w:val="both"/>
        <w:rPr>
          <w:rFonts w:ascii="Times New Roman" w:eastAsia="Times New Roman" w:hAnsi="Times New Roman"/>
          <w:b/>
          <w:i/>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C.2 Araştırma Yetkinliği, İş birlikleri ve Destekler</w:t>
      </w:r>
    </w:p>
    <w:p w:rsidR="00DF1F23" w:rsidRDefault="00DF1F23">
      <w:pPr>
        <w:widowControl w:val="0"/>
        <w:spacing w:after="0" w:line="240" w:lineRule="auto"/>
        <w:ind w:left="507" w:right="63" w:hanging="389"/>
        <w:jc w:val="both"/>
        <w:rPr>
          <w:rFonts w:ascii="Times New Roman" w:eastAsia="Times New Roman" w:hAnsi="Times New Roman"/>
          <w:b/>
          <w:sz w:val="24"/>
          <w:szCs w:val="24"/>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i/>
        </w:rPr>
        <w:t xml:space="preserve">C.2.1. </w:t>
      </w:r>
      <w:r>
        <w:rPr>
          <w:rFonts w:ascii="Times New Roman" w:eastAsia="Times New Roman" w:hAnsi="Times New Roman"/>
          <w:b/>
        </w:rPr>
        <w:t>Araştırma yetkinlikleri ve gelişimi</w:t>
      </w:r>
    </w:p>
    <w:p w:rsidR="00DF1F23" w:rsidRDefault="00932413">
      <w:pPr>
        <w:widowControl w:val="0"/>
        <w:numPr>
          <w:ilvl w:val="0"/>
          <w:numId w:val="20"/>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Öğretim elemanlarının araştırma yetkinliğinin geliştirilmesine yönelik planlama ve uygulamalar (destekleyici eğitimler, uluslararası fırsatlar, proje iş birliği çalışmaları vb.) </w:t>
      </w:r>
    </w:p>
    <w:p w:rsidR="00DF1F23" w:rsidRDefault="00932413">
      <w:pPr>
        <w:pBdr>
          <w:top w:val="nil"/>
          <w:left w:val="nil"/>
          <w:bottom w:val="nil"/>
          <w:right w:val="nil"/>
          <w:between w:val="nil"/>
        </w:pBdr>
        <w:ind w:left="450" w:right="63"/>
        <w:jc w:val="both"/>
        <w:rPr>
          <w:rFonts w:ascii="Times New Roman" w:eastAsia="Times New Roman" w:hAnsi="Times New Roman"/>
        </w:rPr>
      </w:pPr>
      <w:r>
        <w:rPr>
          <w:rFonts w:ascii="Times New Roman" w:eastAsia="Times New Roman" w:hAnsi="Times New Roman"/>
        </w:rPr>
        <w:t xml:space="preserve">Bölümümüz öğretim elemanları “Proje Bilgilendirme Günleri - 1 (TÜBİTAK ARDEB </w:t>
      </w:r>
      <w:r>
        <w:rPr>
          <w:rFonts w:ascii="Times New Roman" w:eastAsia="Times New Roman" w:hAnsi="Times New Roman"/>
        </w:rPr>
        <w:t>ve TEYDEB, NÖHÜ-BAP Projeleri)” etkinliğine katılmıştır. (Kanıt 2.1.1)</w:t>
      </w:r>
    </w:p>
    <w:p w:rsidR="00DF1F23" w:rsidRDefault="00932413">
      <w:pPr>
        <w:widowControl w:val="0"/>
        <w:numPr>
          <w:ilvl w:val="0"/>
          <w:numId w:val="20"/>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Öğretim elemanlarının geri bildirimleri </w:t>
      </w:r>
    </w:p>
    <w:p w:rsidR="00DF1F23" w:rsidRDefault="00932413">
      <w:pPr>
        <w:widowControl w:val="0"/>
        <w:numPr>
          <w:ilvl w:val="0"/>
          <w:numId w:val="20"/>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Öğretim elemanlarının araştırma yetkinliğinin izlenmesi ve iyileştirilmesine ilişkin kanıtlar </w:t>
      </w:r>
    </w:p>
    <w:p w:rsidR="00DF1F23" w:rsidRDefault="00932413">
      <w:pPr>
        <w:widowControl w:val="0"/>
        <w:numPr>
          <w:ilvl w:val="0"/>
          <w:numId w:val="20"/>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Standart uygulamalar ve mevzuatın yanı sıra kurum</w:t>
      </w:r>
      <w:r>
        <w:rPr>
          <w:rFonts w:ascii="Times New Roman" w:eastAsia="Times New Roman" w:hAnsi="Times New Roman"/>
        </w:rPr>
        <w:t>un ihtiyaçları doğrultusunda geliştirdiği özgün yaklaşım ve uygulamalarına ilişkin kanıtlar</w:t>
      </w:r>
    </w:p>
    <w:p w:rsidR="00DF1F23" w:rsidRDefault="00DF1F23">
      <w:pPr>
        <w:widowControl w:val="0"/>
        <w:spacing w:after="0" w:line="240" w:lineRule="auto"/>
        <w:ind w:right="63"/>
        <w:jc w:val="both"/>
        <w:rPr>
          <w:rFonts w:ascii="Times New Roman" w:eastAsia="Times New Roman" w:hAnsi="Times New Roman"/>
          <w:b/>
          <w:i/>
        </w:rPr>
      </w:pPr>
    </w:p>
    <w:p w:rsidR="00DF1F23" w:rsidRDefault="00932413">
      <w:pPr>
        <w:widowControl w:val="0"/>
        <w:spacing w:after="0" w:line="240" w:lineRule="auto"/>
        <w:ind w:right="63"/>
        <w:jc w:val="both"/>
        <w:rPr>
          <w:rFonts w:ascii="Times New Roman" w:eastAsia="Times New Roman" w:hAnsi="Times New Roman"/>
          <w:b/>
        </w:rPr>
      </w:pPr>
      <w:r>
        <w:rPr>
          <w:rFonts w:ascii="Times New Roman" w:eastAsia="Times New Roman" w:hAnsi="Times New Roman"/>
          <w:b/>
          <w:i/>
        </w:rPr>
        <w:t xml:space="preserve">C.2.2. </w:t>
      </w:r>
      <w:r>
        <w:rPr>
          <w:rFonts w:ascii="Times New Roman" w:eastAsia="Times New Roman" w:hAnsi="Times New Roman"/>
          <w:b/>
        </w:rPr>
        <w:t>Ulusal ve uluslararası ortak programlar ve ortak araştırma birimleri</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Ulusal ve uluslararası düzeyde ortak programlar ve ortak araştırma birimleri oluşturulmasına yönelik mekanizmalar </w:t>
      </w:r>
    </w:p>
    <w:p w:rsidR="00DF1F23" w:rsidRDefault="00932413">
      <w:pPr>
        <w:widowControl w:val="0"/>
        <w:pBdr>
          <w:top w:val="nil"/>
          <w:left w:val="nil"/>
          <w:bottom w:val="nil"/>
          <w:right w:val="nil"/>
          <w:between w:val="nil"/>
        </w:pBdr>
        <w:spacing w:after="0"/>
        <w:ind w:left="360" w:right="63"/>
        <w:jc w:val="both"/>
        <w:rPr>
          <w:rFonts w:ascii="Times New Roman" w:eastAsia="Times New Roman" w:hAnsi="Times New Roman"/>
        </w:rPr>
      </w:pPr>
      <w:r>
        <w:rPr>
          <w:rFonts w:ascii="Times New Roman" w:eastAsia="Times New Roman" w:hAnsi="Times New Roman"/>
        </w:rPr>
        <w:t>Bölümümüzde ulusal ve uluslararası düzeyde ortak araştırma programı bulunmamaktadır.</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Ortak programlar ve ortak araştırma faaliyetlerine yönelik ikili anlaşmalar ve iş birliklerine ilişkin kanıtlar </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Kurumun </w:t>
      </w:r>
      <w:proofErr w:type="gramStart"/>
      <w:r>
        <w:rPr>
          <w:rFonts w:ascii="Times New Roman" w:eastAsia="Times New Roman" w:hAnsi="Times New Roman"/>
        </w:rPr>
        <w:t>dahil</w:t>
      </w:r>
      <w:proofErr w:type="gramEnd"/>
      <w:r>
        <w:rPr>
          <w:rFonts w:ascii="Times New Roman" w:eastAsia="Times New Roman" w:hAnsi="Times New Roman"/>
        </w:rPr>
        <w:t xml:space="preserve"> olduğu araştırma ağları, kurumun ortak programları ve araştırma birimleri, ortak araştırmalardan üretilen çalışmalar ve projeler </w:t>
      </w:r>
    </w:p>
    <w:p w:rsidR="00DF1F23" w:rsidRDefault="00932413">
      <w:pPr>
        <w:widowControl w:val="0"/>
        <w:tabs>
          <w:tab w:val="left" w:pos="932"/>
          <w:tab w:val="left" w:pos="933"/>
        </w:tabs>
        <w:spacing w:before="81" w:after="0" w:line="240" w:lineRule="auto"/>
        <w:ind w:left="360"/>
        <w:rPr>
          <w:rFonts w:ascii="Times New Roman" w:eastAsia="Times New Roman" w:hAnsi="Times New Roman"/>
        </w:rPr>
      </w:pPr>
      <w:r>
        <w:rPr>
          <w:rFonts w:ascii="Times New Roman" w:eastAsia="Times New Roman" w:hAnsi="Times New Roman"/>
        </w:rPr>
        <w:t xml:space="preserve">Bölümümüzün </w:t>
      </w:r>
      <w:proofErr w:type="gramStart"/>
      <w:r>
        <w:rPr>
          <w:rFonts w:ascii="Times New Roman" w:eastAsia="Times New Roman" w:hAnsi="Times New Roman"/>
        </w:rPr>
        <w:t>dahil</w:t>
      </w:r>
      <w:proofErr w:type="gramEnd"/>
      <w:r>
        <w:rPr>
          <w:rFonts w:ascii="Times New Roman" w:eastAsia="Times New Roman" w:hAnsi="Times New Roman"/>
        </w:rPr>
        <w:t xml:space="preserve"> olduğu araştırma ağı, ortak programı ve araştırma birimi bulunmamaktadır.</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Paydaş geri bildirimleri </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Ortak programlar ve ortak araştırma faaliyetlerinin izlenmesine ve iyileştirilmesine yönelik kanıtlar </w:t>
      </w:r>
    </w:p>
    <w:p w:rsidR="00DF1F23" w:rsidRDefault="00932413">
      <w:pPr>
        <w:widowControl w:val="0"/>
        <w:numPr>
          <w:ilvl w:val="0"/>
          <w:numId w:val="25"/>
        </w:numPr>
        <w:spacing w:after="0" w:line="240" w:lineRule="auto"/>
        <w:ind w:left="426" w:right="63" w:hanging="284"/>
        <w:jc w:val="both"/>
        <w:rPr>
          <w:rFonts w:ascii="Times New Roman" w:eastAsia="Times New Roman" w:hAnsi="Times New Roman"/>
          <w:b/>
          <w:sz w:val="24"/>
          <w:szCs w:val="24"/>
        </w:rPr>
      </w:pPr>
      <w:r>
        <w:rPr>
          <w:rFonts w:ascii="Times New Roman" w:eastAsia="Times New Roman" w:hAnsi="Times New Roman"/>
        </w:rPr>
        <w:t xml:space="preserve">Standart uygulamalar ve mevzuatın </w:t>
      </w:r>
      <w:r>
        <w:rPr>
          <w:rFonts w:ascii="Times New Roman" w:eastAsia="Times New Roman" w:hAnsi="Times New Roman"/>
        </w:rPr>
        <w:t>yanı sıra kurumun ihtiyaçları doğrultusunda geliştirdiği özgün yaklaşım ve uygulamalarına ilişkin kanıtlar</w:t>
      </w:r>
    </w:p>
    <w:p w:rsidR="00DF1F23" w:rsidRDefault="00DF1F23">
      <w:pPr>
        <w:widowControl w:val="0"/>
        <w:spacing w:after="0" w:line="240" w:lineRule="auto"/>
        <w:ind w:right="63"/>
        <w:jc w:val="both"/>
        <w:rPr>
          <w:rFonts w:ascii="Times New Roman" w:eastAsia="Times New Roman" w:hAnsi="Times New Roman"/>
          <w:b/>
          <w:sz w:val="24"/>
          <w:szCs w:val="24"/>
        </w:rPr>
      </w:pPr>
    </w:p>
    <w:p w:rsidR="00DF1F23" w:rsidRDefault="00DF1F23">
      <w:pPr>
        <w:spacing w:after="0" w:line="240" w:lineRule="auto"/>
        <w:jc w:val="both"/>
        <w:rPr>
          <w:rFonts w:ascii="Times New Roman" w:eastAsia="Times New Roman" w:hAnsi="Times New Roman"/>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 xml:space="preserve">C.3. Araştırma Performansı </w:t>
      </w:r>
    </w:p>
    <w:p w:rsidR="00DF1F23" w:rsidRDefault="00DF1F23">
      <w:pPr>
        <w:widowControl w:val="0"/>
        <w:spacing w:after="0" w:line="240" w:lineRule="auto"/>
        <w:ind w:left="507" w:right="63" w:hanging="389"/>
        <w:jc w:val="both"/>
        <w:rPr>
          <w:rFonts w:ascii="Times New Roman" w:eastAsia="Times New Roman" w:hAnsi="Times New Roman"/>
          <w:b/>
          <w:sz w:val="24"/>
          <w:szCs w:val="24"/>
        </w:rPr>
      </w:pPr>
    </w:p>
    <w:p w:rsidR="00DF1F23" w:rsidRDefault="00932413">
      <w:pPr>
        <w:spacing w:after="0" w:line="240" w:lineRule="auto"/>
        <w:ind w:left="119" w:hanging="119"/>
        <w:rPr>
          <w:rFonts w:ascii="Times New Roman" w:eastAsia="Times New Roman" w:hAnsi="Times New Roman"/>
          <w:b/>
          <w:i/>
        </w:rPr>
      </w:pPr>
      <w:r>
        <w:rPr>
          <w:rFonts w:ascii="Times New Roman" w:eastAsia="Times New Roman" w:hAnsi="Times New Roman"/>
          <w:b/>
          <w:i/>
        </w:rPr>
        <w:t>C.3.1. Araştırma performansının izlenmesi ve değerlendirilmesi</w:t>
      </w:r>
    </w:p>
    <w:p w:rsidR="00DF1F23" w:rsidRDefault="00932413">
      <w:pPr>
        <w:numPr>
          <w:ilvl w:val="0"/>
          <w:numId w:val="15"/>
        </w:numPr>
        <w:spacing w:after="0" w:line="240" w:lineRule="auto"/>
        <w:ind w:left="426" w:hanging="284"/>
        <w:rPr>
          <w:rFonts w:ascii="Times New Roman" w:eastAsia="Times New Roman" w:hAnsi="Times New Roman"/>
          <w:b/>
          <w:i/>
          <w:sz w:val="24"/>
          <w:szCs w:val="24"/>
        </w:rPr>
      </w:pPr>
      <w:r>
        <w:rPr>
          <w:rFonts w:ascii="Times New Roman" w:eastAsia="Times New Roman" w:hAnsi="Times New Roman"/>
        </w:rPr>
        <w:t xml:space="preserve">Araştırma performansını izlemek üzere geçerli olan tanımlı süreçler </w:t>
      </w:r>
    </w:p>
    <w:p w:rsidR="00DF1F23" w:rsidRDefault="00932413">
      <w:pPr>
        <w:widowControl w:val="0"/>
        <w:pBdr>
          <w:top w:val="nil"/>
          <w:left w:val="nil"/>
          <w:bottom w:val="nil"/>
          <w:right w:val="nil"/>
          <w:between w:val="nil"/>
        </w:pBdr>
        <w:spacing w:before="9" w:after="120" w:line="240" w:lineRule="auto"/>
        <w:ind w:left="573"/>
        <w:rPr>
          <w:rFonts w:ascii="Times New Roman" w:eastAsia="Times New Roman" w:hAnsi="Times New Roman"/>
        </w:rPr>
      </w:pPr>
      <w:r>
        <w:rPr>
          <w:rFonts w:ascii="Times New Roman" w:eastAsia="Times New Roman" w:hAnsi="Times New Roman"/>
        </w:rPr>
        <w:t>Üniversitemizde araştırma performansı Akademik Performans Değerlendirme ve İzleme Platformu (AKAPEDİA) olarak bilinen ve üniversitemiz tarafından geliştirilmiş özgün bir platform ile ölçü</w:t>
      </w:r>
      <w:r>
        <w:rPr>
          <w:rFonts w:ascii="Times New Roman" w:eastAsia="Times New Roman" w:hAnsi="Times New Roman"/>
        </w:rPr>
        <w:t>lmektedir. Bu platform bünyesinde akademik personele ait makale, kitap, editörlük, bildiri, sanatsal faaliyet, proje, atıf, ödül ve patent gibi pek çok akademik performansın verileri YÖKSİS veri tabanından çekilerek işlenmektedir. YÖKSİS üzerinden gerçek z</w:t>
      </w:r>
      <w:r>
        <w:rPr>
          <w:rFonts w:ascii="Times New Roman" w:eastAsia="Times New Roman" w:hAnsi="Times New Roman"/>
        </w:rPr>
        <w:t xml:space="preserve">amanlı olarak çekilen güncellemeler akademik teşvik ve ödül başvuru süreçlerin değerlendirilmesinde de </w:t>
      </w:r>
      <w:proofErr w:type="gramStart"/>
      <w:r>
        <w:rPr>
          <w:rFonts w:ascii="Times New Roman" w:eastAsia="Times New Roman" w:hAnsi="Times New Roman"/>
        </w:rPr>
        <w:t>kağıt</w:t>
      </w:r>
      <w:proofErr w:type="gramEnd"/>
      <w:r>
        <w:rPr>
          <w:rFonts w:ascii="Times New Roman" w:eastAsia="Times New Roman" w:hAnsi="Times New Roman"/>
        </w:rPr>
        <w:t xml:space="preserve"> israfının önüne geçmektedir.</w:t>
      </w:r>
    </w:p>
    <w:p w:rsidR="00DF1F23" w:rsidRDefault="00932413">
      <w:pPr>
        <w:numPr>
          <w:ilvl w:val="0"/>
          <w:numId w:val="15"/>
        </w:numPr>
        <w:spacing w:after="0" w:line="240" w:lineRule="auto"/>
        <w:ind w:left="426" w:hanging="284"/>
        <w:rPr>
          <w:rFonts w:ascii="Times New Roman" w:eastAsia="Times New Roman" w:hAnsi="Times New Roman"/>
          <w:b/>
          <w:i/>
          <w:sz w:val="24"/>
          <w:szCs w:val="24"/>
        </w:rPr>
      </w:pPr>
      <w:r>
        <w:rPr>
          <w:rFonts w:ascii="Times New Roman" w:eastAsia="Times New Roman" w:hAnsi="Times New Roman"/>
        </w:rPr>
        <w:t xml:space="preserve">Araştırma hedeflerine ulaşılıp ulaşılmadığını izlemek üzere oluşturulan mekanizmalar </w:t>
      </w:r>
    </w:p>
    <w:p w:rsidR="00DF1F23" w:rsidRDefault="00932413">
      <w:pPr>
        <w:numPr>
          <w:ilvl w:val="0"/>
          <w:numId w:val="15"/>
        </w:numPr>
        <w:spacing w:after="0" w:line="240" w:lineRule="auto"/>
        <w:ind w:left="426" w:hanging="284"/>
        <w:rPr>
          <w:rFonts w:ascii="Times New Roman" w:eastAsia="Times New Roman" w:hAnsi="Times New Roman"/>
          <w:b/>
          <w:i/>
          <w:sz w:val="24"/>
          <w:szCs w:val="24"/>
        </w:rPr>
      </w:pPr>
      <w:r>
        <w:rPr>
          <w:rFonts w:ascii="Times New Roman" w:eastAsia="Times New Roman" w:hAnsi="Times New Roman"/>
        </w:rPr>
        <w:t xml:space="preserve">Paydaş geri bildirimleri </w:t>
      </w:r>
    </w:p>
    <w:p w:rsidR="00DF1F23" w:rsidRDefault="00932413">
      <w:pPr>
        <w:numPr>
          <w:ilvl w:val="0"/>
          <w:numId w:val="15"/>
        </w:numPr>
        <w:spacing w:after="0" w:line="240" w:lineRule="auto"/>
        <w:ind w:left="426" w:hanging="284"/>
        <w:rPr>
          <w:rFonts w:ascii="Times New Roman" w:eastAsia="Times New Roman" w:hAnsi="Times New Roman"/>
          <w:b/>
          <w:i/>
          <w:sz w:val="24"/>
          <w:szCs w:val="24"/>
        </w:rPr>
      </w:pPr>
      <w:r>
        <w:rPr>
          <w:rFonts w:ascii="Times New Roman" w:eastAsia="Times New Roman" w:hAnsi="Times New Roman"/>
        </w:rPr>
        <w:t>Araştı</w:t>
      </w:r>
      <w:r>
        <w:rPr>
          <w:rFonts w:ascii="Times New Roman" w:eastAsia="Times New Roman" w:hAnsi="Times New Roman"/>
        </w:rPr>
        <w:t xml:space="preserve">rma performansının izlenmesine ve iyileştirilmesine ilişkin kanıtlar </w:t>
      </w:r>
    </w:p>
    <w:p w:rsidR="00DF1F23" w:rsidRDefault="00932413">
      <w:pPr>
        <w:numPr>
          <w:ilvl w:val="0"/>
          <w:numId w:val="15"/>
        </w:numPr>
        <w:spacing w:after="0" w:line="240" w:lineRule="auto"/>
        <w:ind w:left="426" w:hanging="284"/>
        <w:rPr>
          <w:rFonts w:ascii="Times New Roman" w:eastAsia="Times New Roman" w:hAnsi="Times New Roman"/>
          <w:b/>
          <w:i/>
          <w:sz w:val="24"/>
          <w:szCs w:val="24"/>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spacing w:after="0" w:line="240" w:lineRule="auto"/>
        <w:ind w:left="720"/>
        <w:rPr>
          <w:rFonts w:ascii="Times New Roman" w:eastAsia="Times New Roman" w:hAnsi="Times New Roman"/>
          <w:b/>
          <w:i/>
          <w:sz w:val="24"/>
          <w:szCs w:val="24"/>
        </w:rPr>
      </w:pPr>
    </w:p>
    <w:p w:rsidR="00DF1F23" w:rsidRDefault="00932413">
      <w:pPr>
        <w:spacing w:after="0" w:line="240" w:lineRule="auto"/>
        <w:ind w:left="720" w:hanging="720"/>
        <w:rPr>
          <w:rFonts w:ascii="Times New Roman" w:eastAsia="Times New Roman" w:hAnsi="Times New Roman"/>
          <w:b/>
          <w:i/>
        </w:rPr>
      </w:pPr>
      <w:r>
        <w:rPr>
          <w:rFonts w:ascii="Times New Roman" w:eastAsia="Times New Roman" w:hAnsi="Times New Roman"/>
          <w:b/>
          <w:i/>
        </w:rPr>
        <w:t>C.3.2. Öğretim elemanı/araştırmacı performan</w:t>
      </w:r>
      <w:r>
        <w:rPr>
          <w:rFonts w:ascii="Times New Roman" w:eastAsia="Times New Roman" w:hAnsi="Times New Roman"/>
          <w:b/>
          <w:i/>
        </w:rPr>
        <w:t>sının değerlendirilmesi</w:t>
      </w:r>
    </w:p>
    <w:p w:rsidR="00DF1F23" w:rsidRDefault="00932413">
      <w:pPr>
        <w:numPr>
          <w:ilvl w:val="0"/>
          <w:numId w:val="16"/>
        </w:numPr>
        <w:spacing w:after="0" w:line="240" w:lineRule="auto"/>
        <w:ind w:left="426" w:hanging="284"/>
        <w:rPr>
          <w:rFonts w:ascii="Times New Roman" w:eastAsia="Times New Roman" w:hAnsi="Times New Roman"/>
          <w:b/>
          <w:i/>
        </w:rPr>
      </w:pPr>
      <w:r>
        <w:rPr>
          <w:rFonts w:ascii="Times New Roman" w:eastAsia="Times New Roman" w:hAnsi="Times New Roman"/>
        </w:rPr>
        <w:t xml:space="preserve">Akademik personelin araştırma-geliştirme performansını izlemek üzere geçerli olan tanımlı süreçler (Yönetmelik, yönerge, süreç tanımı, ölçme araçları, rehber, kılavuz, takdir-tanıma sistemi, teşvik mekanizmaları vb.) </w:t>
      </w:r>
    </w:p>
    <w:p w:rsidR="00DF1F23" w:rsidRDefault="00932413">
      <w:pPr>
        <w:widowControl w:val="0"/>
        <w:pBdr>
          <w:top w:val="nil"/>
          <w:left w:val="nil"/>
          <w:bottom w:val="nil"/>
          <w:right w:val="nil"/>
          <w:between w:val="nil"/>
        </w:pBdr>
        <w:spacing w:before="9" w:after="120" w:line="240" w:lineRule="auto"/>
        <w:ind w:left="573"/>
        <w:rPr>
          <w:rFonts w:ascii="Times New Roman" w:eastAsia="Times New Roman" w:hAnsi="Times New Roman"/>
        </w:rPr>
      </w:pPr>
      <w:r>
        <w:rPr>
          <w:rFonts w:ascii="Times New Roman" w:eastAsia="Times New Roman" w:hAnsi="Times New Roman"/>
        </w:rPr>
        <w:t xml:space="preserve">Üniversitemiz </w:t>
      </w:r>
      <w:r>
        <w:rPr>
          <w:rFonts w:ascii="Times New Roman" w:eastAsia="Times New Roman" w:hAnsi="Times New Roman"/>
        </w:rPr>
        <w:t>öğretim elemanlarının araştırma geliştirme performansları AKAPEDİA üzerinden izlenmektedir.</w:t>
      </w:r>
    </w:p>
    <w:p w:rsidR="00DF1F23" w:rsidRDefault="00932413">
      <w:pPr>
        <w:numPr>
          <w:ilvl w:val="0"/>
          <w:numId w:val="16"/>
        </w:numPr>
        <w:spacing w:after="0" w:line="240" w:lineRule="auto"/>
        <w:ind w:left="426" w:hanging="284"/>
        <w:rPr>
          <w:rFonts w:ascii="Times New Roman" w:eastAsia="Times New Roman" w:hAnsi="Times New Roman"/>
          <w:b/>
          <w:i/>
        </w:rPr>
      </w:pPr>
      <w:r>
        <w:rPr>
          <w:rFonts w:ascii="Times New Roman" w:eastAsia="Times New Roman" w:hAnsi="Times New Roman"/>
        </w:rPr>
        <w:t xml:space="preserve">Öğretim elemanlarının araştırma performansına yönelik analiz raporları </w:t>
      </w:r>
    </w:p>
    <w:p w:rsidR="00DF1F23" w:rsidRDefault="00932413">
      <w:pPr>
        <w:numPr>
          <w:ilvl w:val="0"/>
          <w:numId w:val="16"/>
        </w:numPr>
        <w:spacing w:after="0" w:line="240" w:lineRule="auto"/>
        <w:ind w:left="426" w:hanging="284"/>
        <w:rPr>
          <w:rFonts w:ascii="Times New Roman" w:eastAsia="Times New Roman" w:hAnsi="Times New Roman"/>
          <w:b/>
          <w:i/>
        </w:rPr>
      </w:pPr>
      <w:r>
        <w:rPr>
          <w:rFonts w:ascii="Times New Roman" w:eastAsia="Times New Roman" w:hAnsi="Times New Roman"/>
        </w:rPr>
        <w:t xml:space="preserve">Öğretim elemanlarının geri bildirimleri </w:t>
      </w:r>
    </w:p>
    <w:p w:rsidR="00DF1F23" w:rsidRDefault="00932413">
      <w:pPr>
        <w:numPr>
          <w:ilvl w:val="0"/>
          <w:numId w:val="16"/>
        </w:numPr>
        <w:spacing w:after="0" w:line="240" w:lineRule="auto"/>
        <w:ind w:left="426" w:hanging="284"/>
        <w:rPr>
          <w:rFonts w:ascii="Times New Roman" w:eastAsia="Times New Roman" w:hAnsi="Times New Roman"/>
          <w:b/>
          <w:i/>
        </w:rPr>
      </w:pPr>
      <w:r>
        <w:rPr>
          <w:rFonts w:ascii="Times New Roman" w:eastAsia="Times New Roman" w:hAnsi="Times New Roman"/>
        </w:rPr>
        <w:t>Araştırma geliştirme performansına ilişkin izleme v</w:t>
      </w:r>
      <w:r>
        <w:rPr>
          <w:rFonts w:ascii="Times New Roman" w:eastAsia="Times New Roman" w:hAnsi="Times New Roman"/>
        </w:rPr>
        <w:t xml:space="preserve">e iyileştirme kanıtları </w:t>
      </w:r>
    </w:p>
    <w:p w:rsidR="00DF1F23" w:rsidRDefault="00932413">
      <w:pPr>
        <w:numPr>
          <w:ilvl w:val="0"/>
          <w:numId w:val="16"/>
        </w:numPr>
        <w:spacing w:after="0" w:line="240" w:lineRule="auto"/>
        <w:ind w:left="426" w:hanging="284"/>
        <w:rPr>
          <w:rFonts w:ascii="Times New Roman" w:eastAsia="Times New Roman" w:hAnsi="Times New Roman"/>
          <w:b/>
          <w:i/>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spacing w:after="0" w:line="240" w:lineRule="auto"/>
        <w:ind w:left="720" w:hanging="720"/>
        <w:rPr>
          <w:rFonts w:ascii="Times New Roman" w:eastAsia="Times New Roman" w:hAnsi="Times New Roman"/>
          <w:b/>
          <w:i/>
        </w:rPr>
      </w:pPr>
    </w:p>
    <w:p w:rsidR="00DF1F23" w:rsidRDefault="00DF1F23">
      <w:pPr>
        <w:spacing w:after="0" w:line="240" w:lineRule="auto"/>
        <w:rPr>
          <w:rFonts w:ascii="Times New Roman" w:eastAsia="Times New Roman" w:hAnsi="Times New Roman"/>
          <w:b/>
          <w:i/>
        </w:rPr>
      </w:pPr>
    </w:p>
    <w:p w:rsidR="00DF1F23" w:rsidRDefault="00DF1F23">
      <w:pPr>
        <w:spacing w:after="0" w:line="240" w:lineRule="auto"/>
        <w:rPr>
          <w:rFonts w:ascii="Times New Roman" w:eastAsia="Times New Roman" w:hAnsi="Times New Roman"/>
          <w:b/>
          <w:i/>
        </w:rPr>
      </w:pPr>
    </w:p>
    <w:p w:rsidR="00DF1F23" w:rsidRDefault="00932413">
      <w:pPr>
        <w:ind w:left="118" w:hanging="118"/>
        <w:jc w:val="center"/>
        <w:rPr>
          <w:rFonts w:ascii="Times New Roman" w:eastAsia="Times New Roman" w:hAnsi="Times New Roman"/>
          <w:b/>
          <w:sz w:val="24"/>
          <w:szCs w:val="24"/>
        </w:rPr>
      </w:pPr>
      <w:r>
        <w:rPr>
          <w:rFonts w:ascii="Times New Roman" w:eastAsia="Times New Roman" w:hAnsi="Times New Roman"/>
          <w:b/>
          <w:sz w:val="24"/>
          <w:szCs w:val="24"/>
        </w:rPr>
        <w:t>Tablo 4. 2024 Yılında Tamamlanan Proje Bilgileri</w:t>
      </w:r>
    </w:p>
    <w:tbl>
      <w:tblPr>
        <w:tblStyle w:val="aa"/>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3"/>
        <w:gridCol w:w="2186"/>
        <w:gridCol w:w="1887"/>
        <w:gridCol w:w="1965"/>
        <w:gridCol w:w="1941"/>
      </w:tblGrid>
      <w:tr w:rsidR="00DF1F23">
        <w:trPr>
          <w:trHeight w:val="199"/>
          <w:jc w:val="center"/>
        </w:trPr>
        <w:tc>
          <w:tcPr>
            <w:tcW w:w="1083" w:type="dxa"/>
            <w:tcBorders>
              <w:bottom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bookmarkStart w:id="4" w:name="_heading=h.1fob9te" w:colFirst="0" w:colLast="0"/>
            <w:bookmarkEnd w:id="4"/>
            <w:r>
              <w:rPr>
                <w:rFonts w:ascii="Times New Roman" w:eastAsia="Times New Roman" w:hAnsi="Times New Roman"/>
              </w:rPr>
              <w:t>Proje No</w:t>
            </w:r>
          </w:p>
        </w:tc>
        <w:tc>
          <w:tcPr>
            <w:tcW w:w="2186" w:type="dxa"/>
            <w:tcBorders>
              <w:bottom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Proje Yürütücüsü</w:t>
            </w:r>
          </w:p>
        </w:tc>
        <w:tc>
          <w:tcPr>
            <w:tcW w:w="1887" w:type="dxa"/>
            <w:tcBorders>
              <w:bottom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Projenin Adı</w:t>
            </w:r>
          </w:p>
        </w:tc>
        <w:tc>
          <w:tcPr>
            <w:tcW w:w="1965" w:type="dxa"/>
            <w:tcBorders>
              <w:bottom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Proje Bütçesi</w:t>
            </w:r>
          </w:p>
        </w:tc>
        <w:tc>
          <w:tcPr>
            <w:tcW w:w="1941" w:type="dxa"/>
            <w:tcBorders>
              <w:bottom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Destekleyen Birim</w:t>
            </w:r>
          </w:p>
        </w:tc>
      </w:tr>
      <w:tr w:rsidR="00DF1F23">
        <w:trPr>
          <w:trHeight w:val="199"/>
          <w:jc w:val="center"/>
        </w:trPr>
        <w:tc>
          <w:tcPr>
            <w:tcW w:w="1083" w:type="dxa"/>
            <w:tcBorders>
              <w:top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1</w:t>
            </w:r>
          </w:p>
        </w:tc>
        <w:tc>
          <w:tcPr>
            <w:tcW w:w="2186" w:type="dxa"/>
            <w:tcBorders>
              <w:top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Doç. Dr. Aslı BOZDAĞ</w:t>
            </w:r>
          </w:p>
        </w:tc>
        <w:tc>
          <w:tcPr>
            <w:tcW w:w="1887" w:type="dxa"/>
            <w:tcBorders>
              <w:top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sz w:val="24"/>
                <w:szCs w:val="24"/>
              </w:rPr>
              <w:t>YERALTI SUYU VE YERALTI BARAJ YERLERİNİN KEŞFEDİLMESİ İÇİN KARAR DESTEK YAZILIMI</w:t>
            </w:r>
          </w:p>
        </w:tc>
        <w:tc>
          <w:tcPr>
            <w:tcW w:w="1965" w:type="dxa"/>
            <w:tcBorders>
              <w:top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450000</w:t>
            </w:r>
          </w:p>
        </w:tc>
        <w:tc>
          <w:tcPr>
            <w:tcW w:w="1941" w:type="dxa"/>
            <w:tcBorders>
              <w:top w:val="single" w:sz="4" w:space="0" w:color="000000"/>
            </w:tcBorders>
            <w:vAlign w:val="center"/>
          </w:tcPr>
          <w:p w:rsidR="00DF1F23" w:rsidRDefault="00932413">
            <w:pPr>
              <w:pBdr>
                <w:top w:val="nil"/>
                <w:left w:val="nil"/>
                <w:bottom w:val="nil"/>
                <w:right w:val="nil"/>
                <w:between w:val="nil"/>
              </w:pBdr>
              <w:rPr>
                <w:rFonts w:ascii="Times New Roman" w:eastAsia="Times New Roman" w:hAnsi="Times New Roman"/>
              </w:rPr>
            </w:pPr>
            <w:proofErr w:type="spellStart"/>
            <w:r>
              <w:rPr>
                <w:rFonts w:ascii="Times New Roman" w:eastAsia="Times New Roman" w:hAnsi="Times New Roman"/>
              </w:rPr>
              <w:t>Tübitak</w:t>
            </w:r>
            <w:proofErr w:type="spellEnd"/>
            <w:r>
              <w:rPr>
                <w:rFonts w:ascii="Times New Roman" w:eastAsia="Times New Roman" w:hAnsi="Times New Roman"/>
              </w:rPr>
              <w:t xml:space="preserve"> 1512</w:t>
            </w:r>
          </w:p>
        </w:tc>
      </w:tr>
      <w:tr w:rsidR="00DF1F23">
        <w:trPr>
          <w:trHeight w:val="199"/>
          <w:jc w:val="center"/>
        </w:trPr>
        <w:tc>
          <w:tcPr>
            <w:tcW w:w="1083"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2</w:t>
            </w:r>
          </w:p>
        </w:tc>
        <w:tc>
          <w:tcPr>
            <w:tcW w:w="2186"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Doç. Dr. Nurcan KAYACAN (İÜ)</w:t>
            </w:r>
          </w:p>
        </w:tc>
        <w:tc>
          <w:tcPr>
            <w:tcW w:w="1887" w:type="dxa"/>
            <w:vAlign w:val="center"/>
          </w:tcPr>
          <w:p w:rsidR="00DF1F23" w:rsidRDefault="00932413">
            <w:pPr>
              <w:pBdr>
                <w:top w:val="nil"/>
                <w:left w:val="nil"/>
                <w:bottom w:val="nil"/>
                <w:right w:val="nil"/>
                <w:between w:val="nil"/>
              </w:pBdr>
              <w:rPr>
                <w:rFonts w:ascii="Times New Roman" w:eastAsia="Times New Roman" w:hAnsi="Times New Roman"/>
              </w:rPr>
            </w:pPr>
            <w:proofErr w:type="spellStart"/>
            <w:r>
              <w:rPr>
                <w:rFonts w:ascii="Times New Roman" w:eastAsia="Times New Roman" w:hAnsi="Times New Roman"/>
                <w:sz w:val="24"/>
                <w:szCs w:val="24"/>
              </w:rPr>
              <w:t>Obsidiyen</w:t>
            </w:r>
            <w:proofErr w:type="spellEnd"/>
            <w:r>
              <w:rPr>
                <w:rFonts w:ascii="Times New Roman" w:eastAsia="Times New Roman" w:hAnsi="Times New Roman"/>
                <w:sz w:val="24"/>
                <w:szCs w:val="24"/>
              </w:rPr>
              <w:t xml:space="preserve"> İşliği: </w:t>
            </w:r>
            <w:proofErr w:type="spellStart"/>
            <w:r>
              <w:rPr>
                <w:rFonts w:ascii="Times New Roman" w:eastAsia="Times New Roman" w:hAnsi="Times New Roman"/>
                <w:sz w:val="24"/>
                <w:szCs w:val="24"/>
              </w:rPr>
              <w:t>Kayırlı</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Göllüdağ</w:t>
            </w:r>
            <w:proofErr w:type="spellEnd"/>
            <w:r>
              <w:rPr>
                <w:rFonts w:ascii="Times New Roman" w:eastAsia="Times New Roman" w:hAnsi="Times New Roman"/>
                <w:sz w:val="24"/>
                <w:szCs w:val="24"/>
              </w:rPr>
              <w:t xml:space="preserve"> (2024)</w:t>
            </w:r>
          </w:p>
        </w:tc>
        <w:tc>
          <w:tcPr>
            <w:tcW w:w="1965"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41"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Kültür ve Turizm Bakanlığı</w:t>
            </w:r>
          </w:p>
        </w:tc>
      </w:tr>
      <w:tr w:rsidR="00DF1F23">
        <w:trPr>
          <w:trHeight w:val="199"/>
          <w:jc w:val="center"/>
        </w:trPr>
        <w:tc>
          <w:tcPr>
            <w:tcW w:w="1083"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lastRenderedPageBreak/>
              <w:t>3</w:t>
            </w:r>
          </w:p>
        </w:tc>
        <w:tc>
          <w:tcPr>
            <w:tcW w:w="2186"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 xml:space="preserve">Doç. Dr. Abdullah HACAR (Hitit </w:t>
            </w:r>
            <w:proofErr w:type="spellStart"/>
            <w:r>
              <w:rPr>
                <w:rFonts w:ascii="Times New Roman" w:eastAsia="Times New Roman" w:hAnsi="Times New Roman"/>
              </w:rPr>
              <w:t>Üniv</w:t>
            </w:r>
            <w:proofErr w:type="spellEnd"/>
            <w:r>
              <w:rPr>
                <w:rFonts w:ascii="Times New Roman" w:eastAsia="Times New Roman" w:hAnsi="Times New Roman"/>
              </w:rPr>
              <w:t>.)</w:t>
            </w:r>
          </w:p>
        </w:tc>
        <w:tc>
          <w:tcPr>
            <w:tcW w:w="1887" w:type="dxa"/>
            <w:vAlign w:val="center"/>
          </w:tcPr>
          <w:p w:rsidR="00DF1F23" w:rsidRDefault="00932413">
            <w:pPr>
              <w:pBdr>
                <w:top w:val="nil"/>
                <w:left w:val="nil"/>
                <w:bottom w:val="nil"/>
                <w:right w:val="nil"/>
                <w:between w:val="nil"/>
              </w:pBdr>
              <w:rPr>
                <w:rFonts w:ascii="Times New Roman" w:eastAsia="Times New Roman" w:hAnsi="Times New Roman"/>
              </w:rPr>
            </w:pPr>
            <w:proofErr w:type="spellStart"/>
            <w:r>
              <w:rPr>
                <w:rFonts w:ascii="Times New Roman" w:eastAsia="Times New Roman" w:hAnsi="Times New Roman"/>
                <w:sz w:val="24"/>
                <w:szCs w:val="24"/>
              </w:rPr>
              <w:t>Bekçitepe</w:t>
            </w:r>
            <w:proofErr w:type="spellEnd"/>
            <w:r>
              <w:rPr>
                <w:rFonts w:ascii="Times New Roman" w:eastAsia="Times New Roman" w:hAnsi="Times New Roman"/>
                <w:sz w:val="24"/>
                <w:szCs w:val="24"/>
              </w:rPr>
              <w:t xml:space="preserve"> Arkeolojik Kazısı (2024)</w:t>
            </w:r>
          </w:p>
        </w:tc>
        <w:tc>
          <w:tcPr>
            <w:tcW w:w="1965"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41" w:type="dxa"/>
            <w:vAlign w:val="center"/>
          </w:tcPr>
          <w:p w:rsidR="00DF1F23" w:rsidRDefault="00932413">
            <w:pPr>
              <w:rPr>
                <w:rFonts w:ascii="Times New Roman" w:eastAsia="Times New Roman" w:hAnsi="Times New Roman"/>
              </w:rPr>
            </w:pPr>
            <w:r>
              <w:rPr>
                <w:rFonts w:ascii="Times New Roman" w:eastAsia="Times New Roman" w:hAnsi="Times New Roman"/>
              </w:rPr>
              <w:t>Kültür ve Turizm Bakanlığı</w:t>
            </w:r>
          </w:p>
        </w:tc>
      </w:tr>
      <w:tr w:rsidR="00DF1F23">
        <w:trPr>
          <w:trHeight w:val="199"/>
          <w:jc w:val="center"/>
        </w:trPr>
        <w:tc>
          <w:tcPr>
            <w:tcW w:w="1083"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4</w:t>
            </w:r>
          </w:p>
        </w:tc>
        <w:tc>
          <w:tcPr>
            <w:tcW w:w="2186" w:type="dxa"/>
            <w:vAlign w:val="center"/>
          </w:tcPr>
          <w:p w:rsidR="00DF1F23" w:rsidRDefault="00932413">
            <w:pPr>
              <w:pBdr>
                <w:top w:val="nil"/>
                <w:left w:val="nil"/>
                <w:bottom w:val="nil"/>
                <w:right w:val="nil"/>
                <w:between w:val="nil"/>
              </w:pBdr>
              <w:rPr>
                <w:rFonts w:ascii="Times New Roman" w:eastAsia="Times New Roman" w:hAnsi="Times New Roman"/>
              </w:rPr>
            </w:pPr>
            <w:r>
              <w:rPr>
                <w:rFonts w:ascii="Times New Roman" w:eastAsia="Times New Roman" w:hAnsi="Times New Roman"/>
              </w:rPr>
              <w:t>Doç. Dr. Semra BALCI (İÜ)</w:t>
            </w:r>
          </w:p>
        </w:tc>
        <w:tc>
          <w:tcPr>
            <w:tcW w:w="1887" w:type="dxa"/>
            <w:vAlign w:val="center"/>
          </w:tcPr>
          <w:p w:rsidR="00DF1F23" w:rsidRDefault="00932413">
            <w:pPr>
              <w:pBdr>
                <w:top w:val="nil"/>
                <w:left w:val="nil"/>
                <w:bottom w:val="nil"/>
                <w:right w:val="nil"/>
                <w:between w:val="nil"/>
              </w:pBdr>
              <w:rPr>
                <w:rFonts w:ascii="Times New Roman" w:eastAsia="Times New Roman" w:hAnsi="Times New Roman"/>
              </w:rPr>
            </w:pPr>
            <w:proofErr w:type="spellStart"/>
            <w:r>
              <w:rPr>
                <w:rFonts w:ascii="Times New Roman" w:eastAsia="Times New Roman" w:hAnsi="Times New Roman"/>
                <w:sz w:val="24"/>
                <w:szCs w:val="24"/>
              </w:rPr>
              <w:t>Sırçalıtepe</w:t>
            </w:r>
            <w:proofErr w:type="spellEnd"/>
            <w:r>
              <w:rPr>
                <w:rFonts w:ascii="Times New Roman" w:eastAsia="Times New Roman" w:hAnsi="Times New Roman"/>
                <w:sz w:val="24"/>
                <w:szCs w:val="24"/>
              </w:rPr>
              <w:t xml:space="preserve"> Kazı ve Araştırmaları (2024)</w:t>
            </w:r>
          </w:p>
        </w:tc>
        <w:tc>
          <w:tcPr>
            <w:tcW w:w="1965"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41" w:type="dxa"/>
            <w:vAlign w:val="center"/>
          </w:tcPr>
          <w:p w:rsidR="00DF1F23" w:rsidRDefault="00932413">
            <w:pPr>
              <w:rPr>
                <w:rFonts w:ascii="Times New Roman" w:eastAsia="Times New Roman" w:hAnsi="Times New Roman"/>
              </w:rPr>
            </w:pPr>
            <w:r>
              <w:rPr>
                <w:rFonts w:ascii="Times New Roman" w:eastAsia="Times New Roman" w:hAnsi="Times New Roman"/>
              </w:rPr>
              <w:t>Kültür ve Turizm Bakanlığı</w:t>
            </w:r>
          </w:p>
        </w:tc>
      </w:tr>
      <w:tr w:rsidR="00DF1F23">
        <w:trPr>
          <w:trHeight w:val="199"/>
          <w:jc w:val="center"/>
        </w:trPr>
        <w:tc>
          <w:tcPr>
            <w:tcW w:w="1083"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2186"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887"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65"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41" w:type="dxa"/>
            <w:vAlign w:val="center"/>
          </w:tcPr>
          <w:p w:rsidR="00DF1F23" w:rsidRDefault="00DF1F23">
            <w:pPr>
              <w:pBdr>
                <w:top w:val="nil"/>
                <w:left w:val="nil"/>
                <w:bottom w:val="nil"/>
                <w:right w:val="nil"/>
                <w:between w:val="nil"/>
              </w:pBdr>
              <w:rPr>
                <w:rFonts w:ascii="Times New Roman" w:eastAsia="Times New Roman" w:hAnsi="Times New Roman"/>
              </w:rPr>
            </w:pPr>
          </w:p>
        </w:tc>
      </w:tr>
      <w:tr w:rsidR="00DF1F23">
        <w:trPr>
          <w:trHeight w:val="209"/>
          <w:jc w:val="center"/>
        </w:trPr>
        <w:tc>
          <w:tcPr>
            <w:tcW w:w="1083"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2186"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887"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65" w:type="dxa"/>
            <w:vAlign w:val="center"/>
          </w:tcPr>
          <w:p w:rsidR="00DF1F23" w:rsidRDefault="00DF1F23">
            <w:pPr>
              <w:pBdr>
                <w:top w:val="nil"/>
                <w:left w:val="nil"/>
                <w:bottom w:val="nil"/>
                <w:right w:val="nil"/>
                <w:between w:val="nil"/>
              </w:pBdr>
              <w:rPr>
                <w:rFonts w:ascii="Times New Roman" w:eastAsia="Times New Roman" w:hAnsi="Times New Roman"/>
              </w:rPr>
            </w:pPr>
          </w:p>
        </w:tc>
        <w:tc>
          <w:tcPr>
            <w:tcW w:w="1941" w:type="dxa"/>
            <w:vAlign w:val="center"/>
          </w:tcPr>
          <w:p w:rsidR="00DF1F23" w:rsidRDefault="00DF1F23">
            <w:pPr>
              <w:pBdr>
                <w:top w:val="nil"/>
                <w:left w:val="nil"/>
                <w:bottom w:val="nil"/>
                <w:right w:val="nil"/>
                <w:between w:val="nil"/>
              </w:pBdr>
              <w:rPr>
                <w:rFonts w:ascii="Times New Roman" w:eastAsia="Times New Roman" w:hAnsi="Times New Roman"/>
              </w:rPr>
            </w:pPr>
          </w:p>
        </w:tc>
      </w:tr>
    </w:tbl>
    <w:p w:rsidR="00DF1F23" w:rsidRDefault="00932413">
      <w:pPr>
        <w:widowControl w:val="0"/>
        <w:spacing w:after="0" w:line="240" w:lineRule="auto"/>
        <w:ind w:right="62"/>
        <w:jc w:val="both"/>
        <w:rPr>
          <w:rFonts w:ascii="Times New Roman" w:eastAsia="Times New Roman" w:hAnsi="Times New Roman"/>
          <w:sz w:val="24"/>
          <w:szCs w:val="24"/>
        </w:rPr>
      </w:pPr>
      <w:r>
        <w:rPr>
          <w:rFonts w:ascii="Times New Roman" w:eastAsia="Times New Roman" w:hAnsi="Times New Roman"/>
          <w:sz w:val="24"/>
          <w:szCs w:val="24"/>
        </w:rPr>
        <w:t>Kanıt 3.2</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Tamamlanan proje bilgileri.</w:t>
      </w:r>
    </w:p>
    <w:p w:rsidR="00DF1F23" w:rsidRDefault="00DF1F23">
      <w:pPr>
        <w:widowControl w:val="0"/>
        <w:spacing w:after="0" w:line="240" w:lineRule="auto"/>
        <w:ind w:right="62"/>
        <w:jc w:val="both"/>
        <w:rPr>
          <w:rFonts w:ascii="Times New Roman" w:eastAsia="Times New Roman" w:hAnsi="Times New Roman"/>
          <w:b/>
          <w:sz w:val="32"/>
          <w:szCs w:val="32"/>
        </w:rPr>
      </w:pPr>
    </w:p>
    <w:p w:rsidR="00DF1F23" w:rsidRDefault="00932413">
      <w:pPr>
        <w:widowControl w:val="0"/>
        <w:spacing w:before="120" w:after="120" w:line="240" w:lineRule="auto"/>
        <w:ind w:right="62"/>
        <w:jc w:val="both"/>
        <w:rPr>
          <w:rFonts w:ascii="Times New Roman" w:eastAsia="Times New Roman" w:hAnsi="Times New Roman"/>
          <w:b/>
          <w:sz w:val="32"/>
          <w:szCs w:val="32"/>
        </w:rPr>
      </w:pPr>
      <w:r>
        <w:rPr>
          <w:rFonts w:ascii="Times New Roman" w:eastAsia="Times New Roman" w:hAnsi="Times New Roman"/>
          <w:b/>
          <w:sz w:val="32"/>
          <w:szCs w:val="32"/>
        </w:rPr>
        <w:t xml:space="preserve">D. TOPLUMSAL KATKI </w:t>
      </w:r>
    </w:p>
    <w:p w:rsidR="00DF1F23" w:rsidRDefault="00932413">
      <w:pPr>
        <w:widowControl w:val="0"/>
        <w:spacing w:after="0" w:line="240" w:lineRule="auto"/>
        <w:ind w:right="63"/>
        <w:jc w:val="both"/>
        <w:rPr>
          <w:rFonts w:ascii="Times New Roman" w:eastAsia="Times New Roman" w:hAnsi="Times New Roman"/>
          <w:i/>
        </w:rPr>
      </w:pPr>
      <w:r>
        <w:rPr>
          <w:rFonts w:ascii="Times New Roman" w:eastAsia="Times New Roman" w:hAnsi="Times New Roman"/>
          <w:i/>
        </w:rPr>
        <w:t>Kurum, toplumsal katkı faaliyetlerini sahip olduğu hedefleri ve stratejisi doğrultusunda yerel, bölgesel ve ulusal kalkınma hedefleriyle uyumlu bir şekilde yürütmelidir.</w:t>
      </w:r>
      <w:r>
        <w:rPr>
          <w:rFonts w:ascii="Times New Roman" w:eastAsia="Times New Roman" w:hAnsi="Times New Roman"/>
        </w:rPr>
        <w:t xml:space="preserve"> </w:t>
      </w:r>
      <w:r>
        <w:rPr>
          <w:rFonts w:ascii="Times New Roman" w:eastAsia="Times New Roman" w:hAnsi="Times New Roman"/>
          <w:i/>
        </w:rPr>
        <w:t>Bu faaliyetler için uygun fiziki altyapı ve mali kaynaklar oluşturmalı ve bunların etkin şekilde kullanımını sağlamalıdır</w:t>
      </w:r>
    </w:p>
    <w:p w:rsidR="00DF1F23" w:rsidRDefault="00DF1F23">
      <w:pPr>
        <w:widowControl w:val="0"/>
        <w:spacing w:after="0" w:line="240" w:lineRule="auto"/>
        <w:ind w:left="507" w:right="63" w:hanging="389"/>
        <w:jc w:val="both"/>
        <w:rPr>
          <w:rFonts w:ascii="Times New Roman" w:eastAsia="Times New Roman" w:hAnsi="Times New Roman"/>
          <w:b/>
          <w:sz w:val="24"/>
          <w:szCs w:val="24"/>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D.1. Toplumsal Katkı Süreçlerinin Yönetimi ve Toplumsal Katkı Kaynakları</w:t>
      </w:r>
    </w:p>
    <w:p w:rsidR="00DF1F23" w:rsidRDefault="00DF1F23">
      <w:pPr>
        <w:widowControl w:val="0"/>
        <w:spacing w:after="0" w:line="240" w:lineRule="auto"/>
        <w:ind w:left="507" w:right="63" w:hanging="389"/>
        <w:jc w:val="both"/>
        <w:rPr>
          <w:rFonts w:ascii="Times New Roman" w:eastAsia="Times New Roman" w:hAnsi="Times New Roman"/>
          <w:b/>
          <w:i/>
          <w:sz w:val="24"/>
          <w:szCs w:val="24"/>
        </w:rPr>
      </w:pPr>
    </w:p>
    <w:p w:rsidR="00DF1F23" w:rsidRDefault="00932413">
      <w:pPr>
        <w:spacing w:after="0" w:line="240" w:lineRule="auto"/>
        <w:jc w:val="both"/>
        <w:rPr>
          <w:rFonts w:ascii="Times New Roman" w:eastAsia="Times New Roman" w:hAnsi="Times New Roman"/>
          <w:b/>
          <w:i/>
          <w:sz w:val="24"/>
          <w:szCs w:val="24"/>
          <w:u w:val="single"/>
        </w:rPr>
      </w:pPr>
      <w:r>
        <w:rPr>
          <w:rFonts w:ascii="Times New Roman" w:eastAsia="Times New Roman" w:hAnsi="Times New Roman"/>
          <w:b/>
          <w:i/>
        </w:rPr>
        <w:t>D.1.1. Toplumsal katkı süreçlerinin yönetimi</w:t>
      </w:r>
    </w:p>
    <w:p w:rsidR="00DF1F23" w:rsidRDefault="00932413">
      <w:pPr>
        <w:numPr>
          <w:ilvl w:val="0"/>
          <w:numId w:val="18"/>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katkı süreçlerinin yönetimi ve organizasyon yapısını gösteren kanıtlar </w:t>
      </w:r>
    </w:p>
    <w:p w:rsidR="00DF1F23" w:rsidRDefault="00932413">
      <w:pPr>
        <w:widowControl w:val="0"/>
        <w:pBdr>
          <w:top w:val="nil"/>
          <w:left w:val="nil"/>
          <w:bottom w:val="nil"/>
          <w:right w:val="nil"/>
          <w:between w:val="nil"/>
        </w:pBdr>
        <w:spacing w:before="9" w:after="120" w:line="240" w:lineRule="auto"/>
        <w:ind w:left="573"/>
        <w:rPr>
          <w:rFonts w:ascii="Times New Roman" w:eastAsia="Times New Roman" w:hAnsi="Times New Roman"/>
        </w:rPr>
      </w:pPr>
      <w:r>
        <w:rPr>
          <w:rFonts w:ascii="Times New Roman" w:eastAsia="Times New Roman" w:hAnsi="Times New Roman"/>
        </w:rPr>
        <w:t>Üniversitemizde toplumsal katkı faaliyetleri; Sürekli Eğitim Merkezi (NÜSEM), Kadın, Aile ve Sosyal Politikalar Uygulama ve Araştırma Merkezi (KASPAM), Kazak Kültürü ve Eğiti</w:t>
      </w:r>
      <w:r>
        <w:rPr>
          <w:rFonts w:ascii="Times New Roman" w:eastAsia="Times New Roman" w:hAnsi="Times New Roman"/>
        </w:rPr>
        <w:t>mi Uygulama ve Araştırma Merkezi, Türk Dünyası Araştırmaları Uygulama ve Araştırma Merkezi ve Atık Yönetimi Koordinatörlüğü gibi tüm birimlerimiz, öğrenci kulüplerimiz ile bireysel olarak öğretim elemanlarımız tarafından yürütülmektedir.</w:t>
      </w:r>
    </w:p>
    <w:p w:rsidR="00DF1F23" w:rsidRDefault="00932413">
      <w:pPr>
        <w:numPr>
          <w:ilvl w:val="0"/>
          <w:numId w:val="18"/>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Toplumsal katkı yö</w:t>
      </w:r>
      <w:r>
        <w:rPr>
          <w:rFonts w:ascii="Times New Roman" w:eastAsia="Times New Roman" w:hAnsi="Times New Roman"/>
        </w:rPr>
        <w:t xml:space="preserve">netişim modelini gösteren kanıtlar </w:t>
      </w:r>
    </w:p>
    <w:p w:rsidR="00DF1F23" w:rsidRDefault="00932413">
      <w:pPr>
        <w:numPr>
          <w:ilvl w:val="0"/>
          <w:numId w:val="18"/>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Toplumsal katkı faaliyetlerini yürüten birimler ve uygulama örnekleri</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t>Üniversitemizde 2024 yılı içerisinde topluma yararlı hizmetler kapsamında paydaşlarla işbirliği ve koordinasyon içerisinde çalışmalara devam edilmişti</w:t>
      </w:r>
      <w:r>
        <w:rPr>
          <w:rFonts w:ascii="Times New Roman" w:eastAsia="Times New Roman" w:hAnsi="Times New Roman"/>
        </w:rPr>
        <w:t>r. Buna 2024 yılında Üniversitemizde toplumsal katkı çerçevesinde Niğde ilinin tarihsel ve kültürel varlıklarına yönelik gerçekleştirilen çok sayıda farkındalık faaliyetleri örnek olarak verilebilmektedir.</w:t>
      </w:r>
    </w:p>
    <w:p w:rsidR="00DF1F23" w:rsidRDefault="00932413">
      <w:pPr>
        <w:numPr>
          <w:ilvl w:val="0"/>
          <w:numId w:val="18"/>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katkı süreçlerinin yönetimi ve </w:t>
      </w:r>
      <w:proofErr w:type="spellStart"/>
      <w:r>
        <w:rPr>
          <w:rFonts w:ascii="Times New Roman" w:eastAsia="Times New Roman" w:hAnsi="Times New Roman"/>
        </w:rPr>
        <w:t>organizas</w:t>
      </w:r>
      <w:r>
        <w:rPr>
          <w:rFonts w:ascii="Times New Roman" w:eastAsia="Times New Roman" w:hAnsi="Times New Roman"/>
        </w:rPr>
        <w:t>yonel</w:t>
      </w:r>
      <w:proofErr w:type="spellEnd"/>
      <w:r>
        <w:rPr>
          <w:rFonts w:ascii="Times New Roman" w:eastAsia="Times New Roman" w:hAnsi="Times New Roman"/>
        </w:rPr>
        <w:t xml:space="preserve"> yapısının işlerliğine ilişkin izleme ve iyileştirme kanıtları </w:t>
      </w:r>
    </w:p>
    <w:p w:rsidR="00DF1F23" w:rsidRDefault="00932413">
      <w:pPr>
        <w:numPr>
          <w:ilvl w:val="0"/>
          <w:numId w:val="18"/>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spacing w:after="0" w:line="240" w:lineRule="auto"/>
        <w:jc w:val="both"/>
        <w:rPr>
          <w:rFonts w:ascii="Times New Roman" w:eastAsia="Times New Roman" w:hAnsi="Times New Roman"/>
          <w:b/>
          <w:i/>
        </w:rPr>
      </w:pPr>
    </w:p>
    <w:p w:rsidR="00DF1F23" w:rsidRDefault="00932413">
      <w:pPr>
        <w:spacing w:after="0" w:line="240" w:lineRule="auto"/>
        <w:jc w:val="both"/>
        <w:rPr>
          <w:rFonts w:ascii="Times New Roman" w:eastAsia="Times New Roman" w:hAnsi="Times New Roman"/>
          <w:b/>
          <w:i/>
          <w:sz w:val="24"/>
          <w:szCs w:val="24"/>
          <w:u w:val="single"/>
        </w:rPr>
      </w:pPr>
      <w:r>
        <w:rPr>
          <w:rFonts w:ascii="Times New Roman" w:eastAsia="Times New Roman" w:hAnsi="Times New Roman"/>
          <w:b/>
          <w:i/>
        </w:rPr>
        <w:t>D.1.2. Kaynaklar</w:t>
      </w:r>
    </w:p>
    <w:p w:rsidR="00DF1F23" w:rsidRDefault="00932413">
      <w:pPr>
        <w:numPr>
          <w:ilvl w:val="0"/>
          <w:numId w:val="41"/>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katkı faaliyetlerini yürüten araştırma ve uygulama merkezleri ve diğer birimlere ilişkin kanıtlar </w:t>
      </w:r>
    </w:p>
    <w:p w:rsidR="00DF1F23" w:rsidRDefault="00932413">
      <w:pPr>
        <w:numPr>
          <w:ilvl w:val="0"/>
          <w:numId w:val="41"/>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katkı faaliyetlerine ayrılan bütçe ve yıllar içinde dağılımını içeren kanıtlar </w:t>
      </w:r>
    </w:p>
    <w:p w:rsidR="00DF1F23" w:rsidRDefault="00932413">
      <w:pPr>
        <w:numPr>
          <w:ilvl w:val="0"/>
          <w:numId w:val="41"/>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katkı kaynaklarının toplumsal katkı stratejisi </w:t>
      </w:r>
      <w:r>
        <w:rPr>
          <w:rFonts w:ascii="Times New Roman" w:eastAsia="Times New Roman" w:hAnsi="Times New Roman"/>
        </w:rPr>
        <w:t xml:space="preserve">doğrultusunda yönetildiğini gösteren kanıtlar </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t xml:space="preserve">Üniversitemiz Stratejik Planında belirlenmiş olan “Topluma Hizmet” alanı hedef kartlarındaki amaç ve hedeflere ulaşıp ulaşılmadığı performans göstergeleri bazında 6 aylık </w:t>
      </w:r>
      <w:proofErr w:type="gramStart"/>
      <w:r>
        <w:rPr>
          <w:rFonts w:ascii="Times New Roman" w:eastAsia="Times New Roman" w:hAnsi="Times New Roman"/>
        </w:rPr>
        <w:t>periyotlarla</w:t>
      </w:r>
      <w:proofErr w:type="gramEnd"/>
      <w:r>
        <w:rPr>
          <w:rFonts w:ascii="Times New Roman" w:eastAsia="Times New Roman" w:hAnsi="Times New Roman"/>
        </w:rPr>
        <w:t xml:space="preserve"> izlenmektedir.</w:t>
      </w:r>
    </w:p>
    <w:p w:rsidR="00DF1F23" w:rsidRDefault="00932413">
      <w:pPr>
        <w:numPr>
          <w:ilvl w:val="0"/>
          <w:numId w:val="41"/>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 xml:space="preserve">Toplumsal </w:t>
      </w:r>
      <w:r>
        <w:rPr>
          <w:rFonts w:ascii="Times New Roman" w:eastAsia="Times New Roman" w:hAnsi="Times New Roman"/>
        </w:rPr>
        <w:t xml:space="preserve">katkı kaynaklarının çeşitliliği ve yeterliliğinin izlendiğine ve iyileştirildiğine ilişkin kanıtlar </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lastRenderedPageBreak/>
        <w:t>Toplumsal Katkı Kalite Komisyonu 2024 yılı izleme ve değerlendirme raporunu hazırlamış olup, ilgili raporda topluma hizmet hedefleri ve performans gösterge</w:t>
      </w:r>
      <w:r>
        <w:rPr>
          <w:rFonts w:ascii="Times New Roman" w:eastAsia="Times New Roman" w:hAnsi="Times New Roman"/>
        </w:rPr>
        <w:t>lerine ulaşılma durumu değerlendirilerek, iyileştirme önerileri sunulmuştur.</w:t>
      </w:r>
    </w:p>
    <w:p w:rsidR="00DF1F23" w:rsidRDefault="00932413">
      <w:pPr>
        <w:numPr>
          <w:ilvl w:val="0"/>
          <w:numId w:val="41"/>
        </w:numPr>
        <w:spacing w:after="0" w:line="240" w:lineRule="auto"/>
        <w:ind w:left="426" w:hanging="284"/>
        <w:jc w:val="both"/>
        <w:rPr>
          <w:rFonts w:ascii="Times New Roman" w:eastAsia="Times New Roman" w:hAnsi="Times New Roman"/>
          <w:b/>
          <w:sz w:val="24"/>
          <w:szCs w:val="24"/>
          <w:u w:val="single"/>
        </w:rPr>
      </w:pPr>
      <w:r>
        <w:rPr>
          <w:rFonts w:ascii="Times New Roman" w:eastAsia="Times New Roman" w:hAnsi="Times New Roman"/>
        </w:rPr>
        <w:t>Standart uygulamalar ve mevzuatın yanı sıra kurumun ihtiyaçları doğrultusunda geliştirdiği özgün yaklaşım ve uygulamalarına ilişkin kanıtlar</w:t>
      </w:r>
    </w:p>
    <w:p w:rsidR="00DF1F23" w:rsidRDefault="00DF1F23">
      <w:pPr>
        <w:spacing w:after="0" w:line="240" w:lineRule="auto"/>
        <w:jc w:val="both"/>
        <w:rPr>
          <w:rFonts w:ascii="Times New Roman" w:eastAsia="Times New Roman" w:hAnsi="Times New Roman"/>
          <w:b/>
          <w:sz w:val="24"/>
          <w:szCs w:val="24"/>
          <w:u w:val="single"/>
        </w:rPr>
      </w:pPr>
    </w:p>
    <w:p w:rsidR="00DF1F23" w:rsidRDefault="00932413">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 xml:space="preserve">D.2. Toplumsal Katkı Performansı </w:t>
      </w:r>
    </w:p>
    <w:p w:rsidR="00DF1F23" w:rsidRDefault="00DF1F23">
      <w:pPr>
        <w:widowControl w:val="0"/>
        <w:spacing w:after="0" w:line="240" w:lineRule="auto"/>
        <w:ind w:left="507" w:right="63" w:hanging="389"/>
        <w:jc w:val="both"/>
        <w:rPr>
          <w:rFonts w:ascii="Times New Roman" w:eastAsia="Times New Roman" w:hAnsi="Times New Roman"/>
          <w:b/>
          <w:sz w:val="24"/>
          <w:szCs w:val="24"/>
        </w:rPr>
      </w:pPr>
    </w:p>
    <w:p w:rsidR="00DF1F23" w:rsidRDefault="00932413">
      <w:pPr>
        <w:spacing w:after="0" w:line="360" w:lineRule="auto"/>
        <w:jc w:val="both"/>
        <w:rPr>
          <w:rFonts w:ascii="Times New Roman" w:eastAsia="Times New Roman" w:hAnsi="Times New Roman"/>
        </w:rPr>
      </w:pPr>
      <w:r>
        <w:rPr>
          <w:rFonts w:ascii="Times New Roman" w:eastAsia="Times New Roman" w:hAnsi="Times New Roman"/>
        </w:rPr>
        <w:t>Kurum, toplumsal katkı stratejisi ve hedefleri doğrultusunda yürüttüğü faaliyetleri periyodik olarak izlemeli ve sürekli iyileştirmelidir.</w:t>
      </w:r>
    </w:p>
    <w:p w:rsidR="00DF1F23" w:rsidRDefault="00DF1F23">
      <w:pPr>
        <w:spacing w:after="0" w:line="240" w:lineRule="auto"/>
        <w:jc w:val="both"/>
        <w:rPr>
          <w:rFonts w:ascii="Times New Roman" w:eastAsia="Times New Roman" w:hAnsi="Times New Roman"/>
        </w:rPr>
      </w:pPr>
    </w:p>
    <w:p w:rsidR="00DF1F23" w:rsidRDefault="00932413">
      <w:pPr>
        <w:spacing w:after="0" w:line="240" w:lineRule="auto"/>
        <w:jc w:val="both"/>
        <w:rPr>
          <w:rFonts w:ascii="Times New Roman" w:eastAsia="Times New Roman" w:hAnsi="Times New Roman"/>
          <w:b/>
          <w:i/>
        </w:rPr>
      </w:pPr>
      <w:r>
        <w:rPr>
          <w:rFonts w:ascii="Times New Roman" w:eastAsia="Times New Roman" w:hAnsi="Times New Roman"/>
          <w:b/>
          <w:i/>
        </w:rPr>
        <w:t>D.2.1.Toplumsal katkı performansının izlenmesi ve değerlendirilmesi</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Kurumun hedefleriyle uyumlu toplumsal katkı faal</w:t>
      </w:r>
      <w:r>
        <w:rPr>
          <w:rFonts w:ascii="Times New Roman" w:eastAsia="Times New Roman" w:hAnsi="Times New Roman"/>
        </w:rPr>
        <w:t xml:space="preserve">iyetleri </w:t>
      </w:r>
    </w:p>
    <w:p w:rsidR="00DF1F23" w:rsidRDefault="00932413">
      <w:pPr>
        <w:widowControl w:val="0"/>
        <w:pBdr>
          <w:top w:val="nil"/>
          <w:left w:val="nil"/>
          <w:bottom w:val="nil"/>
          <w:right w:val="nil"/>
          <w:between w:val="nil"/>
        </w:pBdr>
        <w:spacing w:before="9" w:after="120" w:line="240" w:lineRule="auto"/>
        <w:ind w:left="573"/>
        <w:rPr>
          <w:rFonts w:ascii="Times New Roman" w:eastAsia="Times New Roman" w:hAnsi="Times New Roman"/>
        </w:rPr>
      </w:pPr>
      <w:r>
        <w:rPr>
          <w:rFonts w:ascii="Times New Roman" w:eastAsia="Times New Roman" w:hAnsi="Times New Roman"/>
        </w:rPr>
        <w:t xml:space="preserve">Üniversitemiz Stratejik Planında belirlenmiş olan “Topluma Hizmet” alanı hedef kartlarındaki amaç ve hedeflere ulaşıp ulaşılmadığı performans göstergeleri bazında 6 aylık </w:t>
      </w:r>
      <w:proofErr w:type="gramStart"/>
      <w:r>
        <w:rPr>
          <w:rFonts w:ascii="Times New Roman" w:eastAsia="Times New Roman" w:hAnsi="Times New Roman"/>
        </w:rPr>
        <w:t>periyotlarla</w:t>
      </w:r>
      <w:proofErr w:type="gramEnd"/>
      <w:r>
        <w:rPr>
          <w:rFonts w:ascii="Times New Roman" w:eastAsia="Times New Roman" w:hAnsi="Times New Roman"/>
        </w:rPr>
        <w:t xml:space="preserve"> izlenmektedir.</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Toplumsal katkı performansını izlemek ve değerl</w:t>
      </w:r>
      <w:r>
        <w:rPr>
          <w:rFonts w:ascii="Times New Roman" w:eastAsia="Times New Roman" w:hAnsi="Times New Roman"/>
        </w:rPr>
        <w:t xml:space="preserve">endirmek üzere geçerli olan tanımlı süreçlere ait kanıtlar </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Toplumsal katkı hedeflerine ulaşılıp ulaşılmadığını izlemek üzere oluşturulan mekanizmaları gösteren kanıtlar </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t>2024 yılı Stratejik Plan değerlendirme raporuna göre hedeflerden herhangi bir sapma olmamış performans hedeflerine ulaşılmıştır.</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Kurumda yürütülen toplumsal katkı faaliyetlerinin değerlendirildiğini gösteren kanıtlar/izleme raporları </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t>Toplumsal katkı faali</w:t>
      </w:r>
      <w:r>
        <w:rPr>
          <w:rFonts w:ascii="Times New Roman" w:eastAsia="Times New Roman" w:hAnsi="Times New Roman"/>
        </w:rPr>
        <w:t xml:space="preserve">yetlerini yürüten araştırma merkezlerimiz yıllık olarak faaliyet raporlarını yayınlamaktadır. </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Toplumsal katkı faaliyetlerine ilişkin izlemeye dayalı iyileştirmelerin yapıldığını gösteren kanıtlar/raporlar </w:t>
      </w:r>
    </w:p>
    <w:p w:rsidR="00DF1F23" w:rsidRDefault="00932413">
      <w:pPr>
        <w:widowControl w:val="0"/>
        <w:spacing w:before="9" w:after="120" w:line="240" w:lineRule="auto"/>
        <w:ind w:left="573"/>
        <w:rPr>
          <w:rFonts w:ascii="Times New Roman" w:eastAsia="Times New Roman" w:hAnsi="Times New Roman"/>
        </w:rPr>
      </w:pPr>
      <w:r>
        <w:rPr>
          <w:rFonts w:ascii="Times New Roman" w:eastAsia="Times New Roman" w:hAnsi="Times New Roman"/>
        </w:rPr>
        <w:t>Toplumsal Katkı Kalite Komisyonu 2024 yılı izleme</w:t>
      </w:r>
      <w:r>
        <w:rPr>
          <w:rFonts w:ascii="Times New Roman" w:eastAsia="Times New Roman" w:hAnsi="Times New Roman"/>
        </w:rPr>
        <w:t xml:space="preserve"> ve değerlendirme raporunu hazırlamış olup, ilgili raporda topluma hizmet hedefleri ve performans göstergelerine ulaşılma durumu değerlendirilerek, iyileştirme önerileri sunulmuştur.</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İşbirliği yapılan kurumlarla imzalanan protokoller ve anlaşmalar </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Paydaş </w:t>
      </w:r>
      <w:r>
        <w:rPr>
          <w:rFonts w:ascii="Times New Roman" w:eastAsia="Times New Roman" w:hAnsi="Times New Roman"/>
        </w:rPr>
        <w:t xml:space="preserve">geri bildirimleri </w:t>
      </w:r>
    </w:p>
    <w:p w:rsidR="00DF1F23" w:rsidRDefault="00932413">
      <w:pPr>
        <w:numPr>
          <w:ilvl w:val="0"/>
          <w:numId w:val="3"/>
        </w:numPr>
        <w:spacing w:after="0" w:line="240" w:lineRule="auto"/>
        <w:ind w:left="426" w:hanging="284"/>
        <w:jc w:val="both"/>
        <w:rPr>
          <w:rFonts w:ascii="Times New Roman" w:eastAsia="Times New Roman" w:hAnsi="Times New Roman"/>
          <w:b/>
          <w:i/>
          <w:sz w:val="24"/>
          <w:szCs w:val="24"/>
          <w:u w:val="single"/>
        </w:rPr>
      </w:pPr>
      <w:r>
        <w:rPr>
          <w:rFonts w:ascii="Times New Roman" w:eastAsia="Times New Roman" w:hAnsi="Times New Roman"/>
        </w:rPr>
        <w:t xml:space="preserve">Toplumsal katkı performansının izlenmesine ve iyileştirilmesine ilişkin kanıtlar </w:t>
      </w:r>
    </w:p>
    <w:p w:rsidR="00DF1F23" w:rsidRDefault="00932413">
      <w:pPr>
        <w:numPr>
          <w:ilvl w:val="0"/>
          <w:numId w:val="3"/>
        </w:numPr>
        <w:spacing w:after="0" w:line="240" w:lineRule="auto"/>
        <w:ind w:left="426" w:hanging="284"/>
        <w:jc w:val="both"/>
        <w:rPr>
          <w:rFonts w:ascii="Times New Roman" w:eastAsia="Times New Roman" w:hAnsi="Times New Roman"/>
          <w:b/>
          <w:i/>
          <w:color w:val="000000"/>
          <w:sz w:val="24"/>
          <w:szCs w:val="24"/>
          <w:u w:val="single"/>
        </w:rPr>
      </w:pPr>
      <w:r>
        <w:rPr>
          <w:rFonts w:ascii="Times New Roman" w:eastAsia="Times New Roman" w:hAnsi="Times New Roman"/>
        </w:rPr>
        <w:t>Standart uygulamalar ve mevzuatın yanı sıra kurumun ihtiyaçları doğrultusunda geliştirdiği özgün yaklaşım ve uygulamalarına ilişkin kanıtlar</w:t>
      </w:r>
    </w:p>
    <w:sectPr w:rsidR="00DF1F23">
      <w:headerReference w:type="default" r:id="rId108"/>
      <w:footerReference w:type="default" r:id="rId10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13" w:rsidRDefault="00932413">
      <w:pPr>
        <w:spacing w:after="0" w:line="240" w:lineRule="auto"/>
      </w:pPr>
      <w:r>
        <w:separator/>
      </w:r>
    </w:p>
  </w:endnote>
  <w:endnote w:type="continuationSeparator" w:id="0">
    <w:p w:rsidR="00932413" w:rsidRDefault="0093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DejaVu Sans">
    <w:panose1 w:val="020B0603030804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23" w:rsidRDefault="00DF1F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13" w:rsidRDefault="00932413">
      <w:pPr>
        <w:spacing w:after="0" w:line="240" w:lineRule="auto"/>
      </w:pPr>
      <w:r>
        <w:separator/>
      </w:r>
    </w:p>
  </w:footnote>
  <w:footnote w:type="continuationSeparator" w:id="0">
    <w:p w:rsidR="00932413" w:rsidRDefault="00932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23" w:rsidRDefault="00DF1F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D79"/>
    <w:multiLevelType w:val="multilevel"/>
    <w:tmpl w:val="162E2CBE"/>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31E462F"/>
    <w:multiLevelType w:val="multilevel"/>
    <w:tmpl w:val="818408A4"/>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0123153"/>
    <w:multiLevelType w:val="multilevel"/>
    <w:tmpl w:val="F13E8E32"/>
    <w:lvl w:ilvl="0">
      <w:start w:val="1"/>
      <w:numFmt w:val="decimal"/>
      <w:lvlText w:val="%1."/>
      <w:lvlJc w:val="left"/>
      <w:pPr>
        <w:ind w:left="108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64C88"/>
    <w:multiLevelType w:val="multilevel"/>
    <w:tmpl w:val="7A9A0BA0"/>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5AF7F84"/>
    <w:multiLevelType w:val="multilevel"/>
    <w:tmpl w:val="82DA8C02"/>
    <w:lvl w:ilvl="0">
      <w:start w:val="1"/>
      <w:numFmt w:val="decimal"/>
      <w:lvlText w:val="%1."/>
      <w:lvlJc w:val="left"/>
      <w:pPr>
        <w:ind w:left="108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563D25"/>
    <w:multiLevelType w:val="multilevel"/>
    <w:tmpl w:val="E6B0AEF6"/>
    <w:lvl w:ilvl="0">
      <w:start w:val="1"/>
      <w:numFmt w:val="decimal"/>
      <w:lvlText w:val="%1."/>
      <w:lvlJc w:val="left"/>
      <w:pPr>
        <w:ind w:left="720"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D923DB"/>
    <w:multiLevelType w:val="multilevel"/>
    <w:tmpl w:val="A10CE23C"/>
    <w:lvl w:ilvl="0">
      <w:start w:val="1"/>
      <w:numFmt w:val="decimal"/>
      <w:lvlText w:val="%1."/>
      <w:lvlJc w:val="left"/>
      <w:pPr>
        <w:ind w:left="839" w:hanging="357"/>
      </w:pPr>
      <w:rPr>
        <w:b w:val="0"/>
        <w:i w:val="0"/>
        <w:sz w:val="20"/>
        <w:szCs w:val="20"/>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7" w15:restartNumberingAfterBreak="0">
    <w:nsid w:val="20260FBC"/>
    <w:multiLevelType w:val="multilevel"/>
    <w:tmpl w:val="9392C1BA"/>
    <w:lvl w:ilvl="0">
      <w:start w:val="1"/>
      <w:numFmt w:val="decimal"/>
      <w:lvlText w:val="%1."/>
      <w:lvlJc w:val="left"/>
      <w:pPr>
        <w:ind w:left="839" w:hanging="357"/>
      </w:pPr>
      <w:rPr>
        <w:rFonts w:ascii="Times New Roman" w:eastAsia="Times New Roman" w:hAnsi="Times New Roman" w:cs="Times New Roman"/>
        <w:b w:val="0"/>
        <w:i w:val="0"/>
        <w:sz w:val="20"/>
        <w:szCs w:val="20"/>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8" w15:restartNumberingAfterBreak="0">
    <w:nsid w:val="24F626A9"/>
    <w:multiLevelType w:val="multilevel"/>
    <w:tmpl w:val="A8926FF8"/>
    <w:lvl w:ilvl="0">
      <w:start w:val="1"/>
      <w:numFmt w:val="decimal"/>
      <w:lvlText w:val="%1."/>
      <w:lvlJc w:val="left"/>
      <w:pPr>
        <w:ind w:left="720" w:hanging="36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F73B92"/>
    <w:multiLevelType w:val="multilevel"/>
    <w:tmpl w:val="3A647CEC"/>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6E2D3A"/>
    <w:multiLevelType w:val="multilevel"/>
    <w:tmpl w:val="7F3A582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623DD1"/>
    <w:multiLevelType w:val="multilevel"/>
    <w:tmpl w:val="8D8E0934"/>
    <w:lvl w:ilvl="0">
      <w:start w:val="1"/>
      <w:numFmt w:val="decimal"/>
      <w:lvlText w:val="%1."/>
      <w:lvlJc w:val="left"/>
      <w:pPr>
        <w:ind w:left="108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3A1FEF"/>
    <w:multiLevelType w:val="multilevel"/>
    <w:tmpl w:val="76C01CB6"/>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543B5"/>
    <w:multiLevelType w:val="multilevel"/>
    <w:tmpl w:val="626669FC"/>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E18E9"/>
    <w:multiLevelType w:val="multilevel"/>
    <w:tmpl w:val="AC245508"/>
    <w:lvl w:ilvl="0">
      <w:start w:val="1"/>
      <w:numFmt w:val="decimal"/>
      <w:lvlText w:val="%1."/>
      <w:lvlJc w:val="left"/>
      <w:pPr>
        <w:ind w:left="1316" w:hanging="360"/>
      </w:pPr>
      <w:rPr>
        <w:b w:val="0"/>
        <w:i w:val="0"/>
        <w:color w:val="000000"/>
        <w:sz w:val="20"/>
        <w:szCs w:val="20"/>
      </w:r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15" w15:restartNumberingAfterBreak="0">
    <w:nsid w:val="39150C67"/>
    <w:multiLevelType w:val="multilevel"/>
    <w:tmpl w:val="03C2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171A2"/>
    <w:multiLevelType w:val="multilevel"/>
    <w:tmpl w:val="445878C4"/>
    <w:lvl w:ilvl="0">
      <w:start w:val="1"/>
      <w:numFmt w:val="decimal"/>
      <w:lvlText w:val="%1."/>
      <w:lvlJc w:val="left"/>
      <w:pPr>
        <w:ind w:left="957" w:hanging="360"/>
      </w:pPr>
      <w:rPr>
        <w:b w:val="0"/>
        <w:i w:val="0"/>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abstractNum w:abstractNumId="17" w15:restartNumberingAfterBreak="0">
    <w:nsid w:val="3E201C09"/>
    <w:multiLevelType w:val="multilevel"/>
    <w:tmpl w:val="5A20E938"/>
    <w:lvl w:ilvl="0">
      <w:start w:val="1"/>
      <w:numFmt w:val="decimal"/>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EB604C1"/>
    <w:multiLevelType w:val="multilevel"/>
    <w:tmpl w:val="226CE080"/>
    <w:lvl w:ilvl="0">
      <w:start w:val="1"/>
      <w:numFmt w:val="decimal"/>
      <w:lvlText w:val="%1."/>
      <w:lvlJc w:val="left"/>
      <w:pPr>
        <w:ind w:left="1080" w:hanging="360"/>
      </w:pPr>
      <w:rPr>
        <w:rFonts w:ascii="Times New Roman" w:eastAsia="Times New Roman" w:hAnsi="Times New Roman" w:cs="Times New Roman"/>
        <w:b w:val="0"/>
        <w:i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22E1EFA"/>
    <w:multiLevelType w:val="multilevel"/>
    <w:tmpl w:val="3AE24BCE"/>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431717EF"/>
    <w:multiLevelType w:val="multilevel"/>
    <w:tmpl w:val="9C7CC7DC"/>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44A66674"/>
    <w:multiLevelType w:val="multilevel"/>
    <w:tmpl w:val="A080EB8A"/>
    <w:lvl w:ilvl="0">
      <w:start w:val="1"/>
      <w:numFmt w:val="decimal"/>
      <w:lvlText w:val="%1."/>
      <w:lvlJc w:val="left"/>
      <w:pPr>
        <w:ind w:left="144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9370742"/>
    <w:multiLevelType w:val="multilevel"/>
    <w:tmpl w:val="4C62C9E6"/>
    <w:lvl w:ilvl="0">
      <w:start w:val="1"/>
      <w:numFmt w:val="decimal"/>
      <w:lvlText w:val="%1."/>
      <w:lvlJc w:val="left"/>
      <w:pPr>
        <w:ind w:left="720" w:hanging="36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EE6A88"/>
    <w:multiLevelType w:val="multilevel"/>
    <w:tmpl w:val="5EC40280"/>
    <w:lvl w:ilvl="0">
      <w:start w:val="1"/>
      <w:numFmt w:val="decimal"/>
      <w:lvlText w:val="%1."/>
      <w:lvlJc w:val="left"/>
      <w:pPr>
        <w:ind w:left="108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D2279F"/>
    <w:multiLevelType w:val="multilevel"/>
    <w:tmpl w:val="92008DDA"/>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4FEF3E46"/>
    <w:multiLevelType w:val="multilevel"/>
    <w:tmpl w:val="A8404A4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B0401"/>
    <w:multiLevelType w:val="multilevel"/>
    <w:tmpl w:val="7700AF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8F083C"/>
    <w:multiLevelType w:val="multilevel"/>
    <w:tmpl w:val="22B26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90C60"/>
    <w:multiLevelType w:val="multilevel"/>
    <w:tmpl w:val="EB2230BE"/>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5A7E6B33"/>
    <w:multiLevelType w:val="multilevel"/>
    <w:tmpl w:val="82C8B0B6"/>
    <w:lvl w:ilvl="0">
      <w:start w:val="1"/>
      <w:numFmt w:val="decimal"/>
      <w:lvlText w:val="%1."/>
      <w:lvlJc w:val="left"/>
      <w:pPr>
        <w:ind w:left="1198" w:hanging="360"/>
      </w:pPr>
      <w:rPr>
        <w:b w:val="0"/>
        <w:i w:val="0"/>
        <w:sz w:val="20"/>
        <w:szCs w:val="20"/>
      </w:r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30" w15:restartNumberingAfterBreak="0">
    <w:nsid w:val="5E0F1D99"/>
    <w:multiLevelType w:val="multilevel"/>
    <w:tmpl w:val="8056D904"/>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604A3E6A"/>
    <w:multiLevelType w:val="multilevel"/>
    <w:tmpl w:val="5A828618"/>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615120FE"/>
    <w:multiLevelType w:val="multilevel"/>
    <w:tmpl w:val="BB5061C2"/>
    <w:lvl w:ilvl="0">
      <w:start w:val="1"/>
      <w:numFmt w:val="decimal"/>
      <w:lvlText w:val="%1."/>
      <w:lvlJc w:val="left"/>
      <w:pPr>
        <w:ind w:left="1800" w:hanging="360"/>
      </w:pPr>
      <w:rPr>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2703805"/>
    <w:multiLevelType w:val="multilevel"/>
    <w:tmpl w:val="C47C42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4525CB8"/>
    <w:multiLevelType w:val="multilevel"/>
    <w:tmpl w:val="AE404D76"/>
    <w:lvl w:ilvl="0">
      <w:start w:val="1"/>
      <w:numFmt w:val="decimal"/>
      <w:lvlText w:val="%1."/>
      <w:lvlJc w:val="left"/>
      <w:pPr>
        <w:ind w:left="720" w:hanging="36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8D2BF1"/>
    <w:multiLevelType w:val="multilevel"/>
    <w:tmpl w:val="E7B46C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8B0070A"/>
    <w:multiLevelType w:val="multilevel"/>
    <w:tmpl w:val="59C2CB9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37900"/>
    <w:multiLevelType w:val="multilevel"/>
    <w:tmpl w:val="6C7EA5CC"/>
    <w:lvl w:ilvl="0">
      <w:start w:val="1"/>
      <w:numFmt w:val="decimal"/>
      <w:lvlText w:val="%1."/>
      <w:lvlJc w:val="left"/>
      <w:pPr>
        <w:ind w:left="720" w:hanging="360"/>
      </w:pPr>
      <w:rPr>
        <w:rFonts w:ascii="Times New Roman" w:eastAsia="Times New Roman" w:hAnsi="Times New Roman" w:cs="Times New Roman"/>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8854DF"/>
    <w:multiLevelType w:val="multilevel"/>
    <w:tmpl w:val="6492A712"/>
    <w:lvl w:ilvl="0">
      <w:start w:val="1"/>
      <w:numFmt w:val="decimal"/>
      <w:lvlText w:val="%1."/>
      <w:lvlJc w:val="left"/>
      <w:pPr>
        <w:ind w:left="1004" w:hanging="360"/>
      </w:pPr>
      <w:rPr>
        <w:rFonts w:ascii="Times New Roman" w:eastAsia="Times New Roman" w:hAnsi="Times New Roman" w:cs="Times New Roman"/>
        <w:b w:val="0"/>
        <w:i w:val="0"/>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15:restartNumberingAfterBreak="0">
    <w:nsid w:val="713F45D8"/>
    <w:multiLevelType w:val="multilevel"/>
    <w:tmpl w:val="717E4A8E"/>
    <w:lvl w:ilvl="0">
      <w:start w:val="1"/>
      <w:numFmt w:val="decimal"/>
      <w:lvlText w:val="%1."/>
      <w:lvlJc w:val="left"/>
      <w:pPr>
        <w:ind w:left="720"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5D57BA"/>
    <w:multiLevelType w:val="multilevel"/>
    <w:tmpl w:val="882470DA"/>
    <w:lvl w:ilvl="0">
      <w:start w:val="1"/>
      <w:numFmt w:val="decimal"/>
      <w:lvlText w:val="%1."/>
      <w:lvlJc w:val="left"/>
      <w:pPr>
        <w:ind w:left="838" w:hanging="360"/>
      </w:pPr>
      <w:rPr>
        <w:b w:val="0"/>
        <w:i w:val="0"/>
      </w:rPr>
    </w:lvl>
    <w:lvl w:ilvl="1">
      <w:start w:val="1"/>
      <w:numFmt w:val="lowerLetter"/>
      <w:lvlText w:val="%2."/>
      <w:lvlJc w:val="left"/>
      <w:pPr>
        <w:ind w:left="1558" w:hanging="360"/>
      </w:pPr>
    </w:lvl>
    <w:lvl w:ilvl="2">
      <w:start w:val="1"/>
      <w:numFmt w:val="lowerRoman"/>
      <w:lvlText w:val="%3."/>
      <w:lvlJc w:val="right"/>
      <w:pPr>
        <w:ind w:left="2278" w:hanging="180"/>
      </w:pPr>
    </w:lvl>
    <w:lvl w:ilvl="3">
      <w:start w:val="1"/>
      <w:numFmt w:val="decimal"/>
      <w:lvlText w:val="%4."/>
      <w:lvlJc w:val="left"/>
      <w:pPr>
        <w:ind w:left="2998" w:hanging="360"/>
      </w:pPr>
    </w:lvl>
    <w:lvl w:ilvl="4">
      <w:start w:val="1"/>
      <w:numFmt w:val="lowerLetter"/>
      <w:lvlText w:val="%5."/>
      <w:lvlJc w:val="left"/>
      <w:pPr>
        <w:ind w:left="3718" w:hanging="360"/>
      </w:pPr>
    </w:lvl>
    <w:lvl w:ilvl="5">
      <w:start w:val="1"/>
      <w:numFmt w:val="lowerRoman"/>
      <w:lvlText w:val="%6."/>
      <w:lvlJc w:val="right"/>
      <w:pPr>
        <w:ind w:left="4438" w:hanging="180"/>
      </w:pPr>
    </w:lvl>
    <w:lvl w:ilvl="6">
      <w:start w:val="1"/>
      <w:numFmt w:val="decimal"/>
      <w:lvlText w:val="%7."/>
      <w:lvlJc w:val="left"/>
      <w:pPr>
        <w:ind w:left="5158" w:hanging="360"/>
      </w:pPr>
    </w:lvl>
    <w:lvl w:ilvl="7">
      <w:start w:val="1"/>
      <w:numFmt w:val="lowerLetter"/>
      <w:lvlText w:val="%8."/>
      <w:lvlJc w:val="left"/>
      <w:pPr>
        <w:ind w:left="5878" w:hanging="360"/>
      </w:pPr>
    </w:lvl>
    <w:lvl w:ilvl="8">
      <w:start w:val="1"/>
      <w:numFmt w:val="lowerRoman"/>
      <w:lvlText w:val="%9."/>
      <w:lvlJc w:val="right"/>
      <w:pPr>
        <w:ind w:left="6598" w:hanging="180"/>
      </w:pPr>
    </w:lvl>
  </w:abstractNum>
  <w:abstractNum w:abstractNumId="41" w15:restartNumberingAfterBreak="0">
    <w:nsid w:val="778A40A1"/>
    <w:multiLevelType w:val="multilevel"/>
    <w:tmpl w:val="39803B84"/>
    <w:lvl w:ilvl="0">
      <w:start w:val="1"/>
      <w:numFmt w:val="decimal"/>
      <w:lvlText w:val="%1."/>
      <w:lvlJc w:val="left"/>
      <w:pPr>
        <w:ind w:left="1198"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A74A61"/>
    <w:multiLevelType w:val="multilevel"/>
    <w:tmpl w:val="7D102EB2"/>
    <w:lvl w:ilvl="0">
      <w:start w:val="1"/>
      <w:numFmt w:val="decimal"/>
      <w:lvlText w:val="%1."/>
      <w:lvlJc w:val="left"/>
      <w:pPr>
        <w:ind w:left="144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D4930E1"/>
    <w:multiLevelType w:val="multilevel"/>
    <w:tmpl w:val="E484255A"/>
    <w:lvl w:ilvl="0">
      <w:start w:val="1"/>
      <w:numFmt w:val="decimal"/>
      <w:lvlText w:val="%1."/>
      <w:lvlJc w:val="left"/>
      <w:pPr>
        <w:ind w:left="144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D1BF4"/>
    <w:multiLevelType w:val="multilevel"/>
    <w:tmpl w:val="39340E72"/>
    <w:lvl w:ilvl="0">
      <w:start w:val="1"/>
      <w:numFmt w:val="decimal"/>
      <w:lvlText w:val="%1."/>
      <w:lvlJc w:val="left"/>
      <w:pPr>
        <w:ind w:left="839" w:hanging="357"/>
      </w:pPr>
      <w:rPr>
        <w:rFonts w:ascii="Times New Roman" w:eastAsia="Times New Roman" w:hAnsi="Times New Roman" w:cs="Times New Roman"/>
        <w:b w:val="0"/>
        <w:i w:val="0"/>
        <w:sz w:val="20"/>
        <w:szCs w:val="20"/>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num w:numId="1">
    <w:abstractNumId w:val="22"/>
  </w:num>
  <w:num w:numId="2">
    <w:abstractNumId w:val="43"/>
  </w:num>
  <w:num w:numId="3">
    <w:abstractNumId w:val="5"/>
  </w:num>
  <w:num w:numId="4">
    <w:abstractNumId w:val="31"/>
  </w:num>
  <w:num w:numId="5">
    <w:abstractNumId w:val="38"/>
  </w:num>
  <w:num w:numId="6">
    <w:abstractNumId w:val="34"/>
  </w:num>
  <w:num w:numId="7">
    <w:abstractNumId w:val="0"/>
  </w:num>
  <w:num w:numId="8">
    <w:abstractNumId w:val="33"/>
  </w:num>
  <w:num w:numId="9">
    <w:abstractNumId w:val="8"/>
  </w:num>
  <w:num w:numId="10">
    <w:abstractNumId w:val="2"/>
  </w:num>
  <w:num w:numId="11">
    <w:abstractNumId w:val="16"/>
  </w:num>
  <w:num w:numId="12">
    <w:abstractNumId w:val="18"/>
  </w:num>
  <w:num w:numId="13">
    <w:abstractNumId w:val="6"/>
  </w:num>
  <w:num w:numId="14">
    <w:abstractNumId w:val="32"/>
  </w:num>
  <w:num w:numId="15">
    <w:abstractNumId w:val="39"/>
  </w:num>
  <w:num w:numId="16">
    <w:abstractNumId w:val="25"/>
  </w:num>
  <w:num w:numId="17">
    <w:abstractNumId w:val="7"/>
  </w:num>
  <w:num w:numId="18">
    <w:abstractNumId w:val="26"/>
  </w:num>
  <w:num w:numId="19">
    <w:abstractNumId w:val="28"/>
  </w:num>
  <w:num w:numId="20">
    <w:abstractNumId w:val="14"/>
  </w:num>
  <w:num w:numId="21">
    <w:abstractNumId w:val="19"/>
  </w:num>
  <w:num w:numId="22">
    <w:abstractNumId w:val="15"/>
  </w:num>
  <w:num w:numId="23">
    <w:abstractNumId w:val="42"/>
  </w:num>
  <w:num w:numId="24">
    <w:abstractNumId w:val="40"/>
  </w:num>
  <w:num w:numId="25">
    <w:abstractNumId w:val="36"/>
  </w:num>
  <w:num w:numId="26">
    <w:abstractNumId w:val="20"/>
  </w:num>
  <w:num w:numId="27">
    <w:abstractNumId w:val="35"/>
  </w:num>
  <w:num w:numId="28">
    <w:abstractNumId w:val="13"/>
  </w:num>
  <w:num w:numId="29">
    <w:abstractNumId w:val="17"/>
  </w:num>
  <w:num w:numId="30">
    <w:abstractNumId w:val="21"/>
  </w:num>
  <w:num w:numId="31">
    <w:abstractNumId w:val="23"/>
  </w:num>
  <w:num w:numId="32">
    <w:abstractNumId w:val="3"/>
  </w:num>
  <w:num w:numId="33">
    <w:abstractNumId w:val="9"/>
  </w:num>
  <w:num w:numId="34">
    <w:abstractNumId w:val="44"/>
  </w:num>
  <w:num w:numId="35">
    <w:abstractNumId w:val="24"/>
  </w:num>
  <w:num w:numId="36">
    <w:abstractNumId w:val="11"/>
  </w:num>
  <w:num w:numId="37">
    <w:abstractNumId w:val="12"/>
  </w:num>
  <w:num w:numId="38">
    <w:abstractNumId w:val="41"/>
  </w:num>
  <w:num w:numId="39">
    <w:abstractNumId w:val="29"/>
  </w:num>
  <w:num w:numId="40">
    <w:abstractNumId w:val="27"/>
  </w:num>
  <w:num w:numId="41">
    <w:abstractNumId w:val="10"/>
  </w:num>
  <w:num w:numId="42">
    <w:abstractNumId w:val="30"/>
  </w:num>
  <w:num w:numId="43">
    <w:abstractNumId w:val="1"/>
  </w:num>
  <w:num w:numId="44">
    <w:abstractNumId w:val="3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23"/>
    <w:rsid w:val="00932413"/>
    <w:rsid w:val="00DF1F23"/>
    <w:rsid w:val="00F87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D1A4C-FADC-475E-BDB2-C7A6D108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B5"/>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Kpr">
    <w:name w:val="Hyperlink"/>
    <w:basedOn w:val="VarsaylanParagrafYazTipi"/>
    <w:unhideWhenUsed/>
    <w:rsid w:val="00953EAC"/>
    <w:rPr>
      <w:color w:val="0563C1" w:themeColor="hyperlink"/>
      <w:u w:val="single"/>
    </w:rPr>
  </w:style>
  <w:style w:type="paragraph" w:styleId="ListeParagraf">
    <w:name w:val="List Paragraph"/>
    <w:basedOn w:val="Normal"/>
    <w:uiPriority w:val="1"/>
    <w:qFormat/>
    <w:rsid w:val="00953EAC"/>
    <w:pPr>
      <w:spacing w:after="160" w:line="259" w:lineRule="auto"/>
      <w:ind w:left="720"/>
      <w:contextualSpacing/>
    </w:pPr>
    <w:rPr>
      <w:rFonts w:cs="Calibri"/>
    </w:rPr>
  </w:style>
  <w:style w:type="paragraph" w:styleId="GvdeMetni">
    <w:name w:val="Body Text"/>
    <w:aliases w:val="Gövde Metni1,Char1, Char Char Char Char Char Char Char1,Char Char Char1, Char Char Char Char Char2, Char Char Char Char1, Char Char Char Char Char Char Char Char2,Char Char Char Char Char Char Char2,Char Char Char Char Char Char Char  Char"/>
    <w:basedOn w:val="Normal"/>
    <w:link w:val="GvdeMetniChar"/>
    <w:rsid w:val="00953EAC"/>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GvdeMetniChar">
    <w:name w:val="Gövde Metni Char"/>
    <w:aliases w:val="Gövde Metni1 Char,Char1 Char, Char Char Char Char Char Char Char1 Char,Char Char Char1 Char, Char Char Char Char Char2 Char, Char Char Char Char1 Char, Char Char Char Char Char Char Char Char2 Char"/>
    <w:basedOn w:val="VarsaylanParagrafYazTipi"/>
    <w:link w:val="GvdeMetni"/>
    <w:rsid w:val="00953EAC"/>
    <w:rPr>
      <w:rFonts w:ascii="Times New Roman" w:eastAsia="DejaVu Sans" w:hAnsi="Times New Roman" w:cs="DejaVu Sans"/>
      <w:kern w:val="1"/>
      <w:sz w:val="24"/>
      <w:szCs w:val="24"/>
      <w:lang w:eastAsia="hi-IN" w:bidi="hi-IN"/>
    </w:rPr>
  </w:style>
  <w:style w:type="paragraph" w:customStyle="1" w:styleId="TableParagraph">
    <w:name w:val="Table Paragraph"/>
    <w:basedOn w:val="Normal"/>
    <w:uiPriority w:val="1"/>
    <w:qFormat/>
    <w:rsid w:val="005E693C"/>
    <w:pPr>
      <w:widowControl w:val="0"/>
      <w:autoSpaceDE w:val="0"/>
      <w:autoSpaceDN w:val="0"/>
      <w:spacing w:after="0" w:line="240" w:lineRule="auto"/>
    </w:pPr>
    <w:rPr>
      <w:rFonts w:ascii="Arial" w:eastAsia="Arial" w:hAnsi="Arial" w:cs="Arial"/>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api.yokak.gov.tr/Storage/ohu/2022/ProofFiles/1.3.%20%C3%9Cniversitemizden%20GreenMetric%20S%C4%B1ralamas%C4%B1nda%20B%C3%BCy%C3%BCk%20Y%C3%BCkseli%C5%9F.png" TargetMode="External"/><Relationship Id="rId21" Type="http://schemas.openxmlformats.org/officeDocument/2006/relationships/hyperlink" Target="https://api.yokak.gov.tr/Storage/ohu/2022/ProofFiles/1.4.%20KALB%C4%B0S%20Ekran%20G%C3%B6r%C3%BCnt%C3%BCs%C3%BC.png" TargetMode="External"/><Relationship Id="rId42" Type="http://schemas.openxmlformats.org/officeDocument/2006/relationships/hyperlink" Target="https://posta.ohu.edu.tr/" TargetMode="External"/><Relationship Id="rId47" Type="http://schemas.openxmlformats.org/officeDocument/2006/relationships/hyperlink" Target="https://oys.ohu.edu.tr/login/canvas" TargetMode="External"/><Relationship Id="rId63" Type="http://schemas.openxmlformats.org/officeDocument/2006/relationships/hyperlink" Target="https://api.yokak.gov.tr/Storage/ohu/2022/ProofFiles/4.3.2%20%C3%96%C4%9Fretim%20%C3%9Cyeli%C4%9Fine%20Y%C3%BCkseltilme%20ve%20Atanma%20Y%C3%B6nergesi.pdf" TargetMode="External"/><Relationship Id="rId68" Type="http://schemas.openxmlformats.org/officeDocument/2006/relationships/hyperlink" Target="https://www.ohu.edu.tr/muhendislikfakultesi/manset/23634" TargetMode="External"/><Relationship Id="rId84" Type="http://schemas.openxmlformats.org/officeDocument/2006/relationships/hyperlink" Target="https://www.ohu.edu.tr/muhendislikfakultesi/haritamuhendisligi/manset/23967" TargetMode="External"/><Relationship Id="rId89" Type="http://schemas.openxmlformats.org/officeDocument/2006/relationships/image" Target="media/image6.png"/><Relationship Id="rId16" Type="http://schemas.openxmlformats.org/officeDocument/2006/relationships/hyperlink" Target="https://www.ohu.edu.tr/muhendislikfakultesi//haritamuhendisligi/sayfa/bolum-kurulu" TargetMode="External"/><Relationship Id="rId107" Type="http://schemas.openxmlformats.org/officeDocument/2006/relationships/hyperlink" Target="https://kurumsal.ohu.edu.tr/kurumsal/" TargetMode="External"/><Relationship Id="rId11" Type="http://schemas.openxmlformats.org/officeDocument/2006/relationships/image" Target="media/image2.png"/><Relationship Id="rId32" Type="http://schemas.openxmlformats.org/officeDocument/2006/relationships/hyperlink" Target="https://www.ohu.edu.tr/muhendislikfakultesi/haritamuhendisligi/manset/23967" TargetMode="External"/><Relationship Id="rId37" Type="http://schemas.openxmlformats.org/officeDocument/2006/relationships/hyperlink" Target="https://api.yokak.gov.tr/Storage/ohu/2022/ProofFiles/2.2.%20Kalite%20G%C3%BCvencesi%20Y%C3%B6nergesi.pdf" TargetMode="External"/><Relationship Id="rId53" Type="http://schemas.openxmlformats.org/officeDocument/2006/relationships/hyperlink" Target="https://ohu.edu.tr/kvkk/sayfa/kisisel-veri-saklama-ve-imha-politikasi" TargetMode="External"/><Relationship Id="rId58" Type="http://schemas.openxmlformats.org/officeDocument/2006/relationships/hyperlink" Target="https://cbddo.gov.tr/SharedFolderServer/Genel/File/bg_rehber.pdf" TargetMode="External"/><Relationship Id="rId74" Type="http://schemas.openxmlformats.org/officeDocument/2006/relationships/hyperlink" Target="https://www.mevzuat.gov.tr/MevzuatMetin/1.5.2914.pdf" TargetMode="External"/><Relationship Id="rId79" Type="http://schemas.openxmlformats.org/officeDocument/2006/relationships/hyperlink" Target="https://www.resmigazete.gov.tr/eskiler/2018/11/20181123-16.htm" TargetMode="External"/><Relationship Id="rId102" Type="http://schemas.openxmlformats.org/officeDocument/2006/relationships/hyperlink" Target="https://www.ohu.edu.tr/uluslararasiiliskiler" TargetMode="External"/><Relationship Id="rId5" Type="http://schemas.openxmlformats.org/officeDocument/2006/relationships/webSettings" Target="webSettings.xml"/><Relationship Id="rId90" Type="http://schemas.openxmlformats.org/officeDocument/2006/relationships/hyperlink" Target="https://bulut.ohu.edu.tr/owncloud/index.php/s/SRfoq67z9IBPeD0" TargetMode="External"/><Relationship Id="rId95" Type="http://schemas.openxmlformats.org/officeDocument/2006/relationships/hyperlink" Target="https://static.ohu.edu.tr/uniweb/media/portallar/haritamuhendisligi//sayfalar/1836/iuyqc0ql.pdf" TargetMode="External"/><Relationship Id="rId22" Type="http://schemas.openxmlformats.org/officeDocument/2006/relationships/hyperlink" Target="https://api.yokak.gov.tr/Storage/ohu/2022/ProofFiles/1.4.%20%C4%B0YS%202022%20Y%C4%B1l%C4%B1%20Verileri.pdf" TargetMode="External"/><Relationship Id="rId27" Type="http://schemas.openxmlformats.org/officeDocument/2006/relationships/hyperlink" Target="https://api.yokak.gov.tr/Storage/ohu/2022/ProofFiles/1.5.%202022%20Y%C4%B1l%C4%B1%20%C4%B0dare%20Faaliyet%20Raporu.pdf" TargetMode="External"/><Relationship Id="rId43" Type="http://schemas.openxmlformats.org/officeDocument/2006/relationships/hyperlink" Target="https://otomasyon.ohu.edu.tr/ogris/pagesAkademik/Default.aspx" TargetMode="External"/><Relationship Id="rId48" Type="http://schemas.openxmlformats.org/officeDocument/2006/relationships/hyperlink" Target="https://kutuphane.ohu.edu.tr/vetisbt/?dil=tr&amp;p=1" TargetMode="External"/><Relationship Id="rId64" Type="http://schemas.openxmlformats.org/officeDocument/2006/relationships/hyperlink" Target="https://api.yokak.gov.tr/Storage/ohu/2022/ProofFiles/4.3.3%20Akademik%20De%C4%9Ferlendirme%20Ayr%C4%B1nt%C4%B1l%C4%B1%20%C3%96rnek%20Puan%20Tablosu.pdf" TargetMode="External"/><Relationship Id="rId69" Type="http://schemas.openxmlformats.org/officeDocument/2006/relationships/hyperlink" Target="https://www.mevzuat.gov.tr/MevzuatMetin/1.5.5018.pdf" TargetMode="External"/><Relationship Id="rId80" Type="http://schemas.openxmlformats.org/officeDocument/2006/relationships/hyperlink" Target="https://ohu.edu.tr/uzem" TargetMode="External"/><Relationship Id="rId85" Type="http://schemas.openxmlformats.org/officeDocument/2006/relationships/hyperlink" Target="https://www.ohu.edu.tr/muhendislikfakultesi/haritamuhendisligi/manset/23967" TargetMode="External"/><Relationship Id="rId12" Type="http://schemas.openxmlformats.org/officeDocument/2006/relationships/hyperlink" Target="https://www.ohu.edu.tr/muhendislikfakultesi/haritamuhendisligi/AkademikPersonel" TargetMode="External"/><Relationship Id="rId17" Type="http://schemas.openxmlformats.org/officeDocument/2006/relationships/hyperlink" Target="https://api.yokak.gov.tr/Storage/ohu/2022/ProofFiles/1.1.%20Kurumsal%20%C4%B0%C5%9Fleyi%C5%9F%20ve%20Altyap%C4%B1%20SP%20De%C4%9Ferlendirme%202022.pdf" TargetMode="External"/><Relationship Id="rId33" Type="http://schemas.openxmlformats.org/officeDocument/2006/relationships/hyperlink" Target="https://www.ohu.edu.tr/muhendislikfakultesi/haritamuhendisligi/sayfa/genel-bilgi" TargetMode="External"/><Relationship Id="rId38" Type="http://schemas.openxmlformats.org/officeDocument/2006/relationships/hyperlink" Target="https://static.ohu.edu.tr/uniweb/media/portallar/sgdb/sayfalar/27716/jnqi2h30.pdf" TargetMode="External"/><Relationship Id="rId59" Type="http://schemas.openxmlformats.org/officeDocument/2006/relationships/hyperlink" Target="https://www.ohu.edu.tr/bilgiislemdairebaskanligi/sayfa/bilgi-guvenligi-yonetim-sistemi-politikasi" TargetMode="External"/><Relationship Id="rId103" Type="http://schemas.openxmlformats.org/officeDocument/2006/relationships/hyperlink" Target="https://www.ohu.edu.tr/oidb/sayfa/yandal-ciftanadal" TargetMode="External"/><Relationship Id="rId108" Type="http://schemas.openxmlformats.org/officeDocument/2006/relationships/header" Target="header1.xml"/><Relationship Id="rId54" Type="http://schemas.openxmlformats.org/officeDocument/2006/relationships/hyperlink" Target="https://ulakbim.tubitak.gov.tr/sites/images/Ulakbim/ukp-v2011.pdf" TargetMode="External"/><Relationship Id="rId70" Type="http://schemas.openxmlformats.org/officeDocument/2006/relationships/hyperlink" Target="https://static.ohu.edu.tr/uniweb/media/dosya/spikiliplan.pdf" TargetMode="External"/><Relationship Id="rId75" Type="http://schemas.openxmlformats.org/officeDocument/2006/relationships/hyperlink" Target="https://www.ohu.edu.tr/muhendislikfakultesi/sayfa/is-akis-surecleri" TargetMode="External"/><Relationship Id="rId91" Type="http://schemas.openxmlformats.org/officeDocument/2006/relationships/hyperlink" Target="https://static.ohu.edu.tr/uniweb/media/portallar/haritamuhendisligi//sayfalar/1836/pszkrd4f.pdf" TargetMode="External"/><Relationship Id="rId96" Type="http://schemas.openxmlformats.org/officeDocument/2006/relationships/hyperlink" Target="https://www.ohu.edu.tr/muhendislikfakultesi/haritamuhendisligi/dersplan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api.yokak.gov.tr/Storage/ohu/2022/ProofFiles/1.4.%20%C4%B0YS%202022%20Y%C4%B1l%C4%B1%20Verileri.pdf" TargetMode="External"/><Relationship Id="rId28" Type="http://schemas.openxmlformats.org/officeDocument/2006/relationships/hyperlink" Target="https://www.ohu.edu.tr/muhendislikfakultesi/haritamuhendisligi/sayfa/genel-bilgi" TargetMode="External"/><Relationship Id="rId36" Type="http://schemas.openxmlformats.org/officeDocument/2006/relationships/hyperlink" Target="https://api.yokak.gov.tr/Storage/ohu/2022/ProofFiles/2.2.%20Eylem%20Plan%C4%B1%20Haz%C4%B1rl%C4%B1%C4%9F%C4%B1%20Resmi%20Yaz%C4%B1.pdf" TargetMode="External"/><Relationship Id="rId49" Type="http://schemas.openxmlformats.org/officeDocument/2006/relationships/hyperlink" Target="https://ulakbim.tubitak.gov.tr/sites/images/Ulakbim/ukp-v2011.pdf" TargetMode="External"/><Relationship Id="rId57" Type="http://schemas.openxmlformats.org/officeDocument/2006/relationships/hyperlink" Target="https://www.ohu.edu.tr/bilgiislemdairebaskanligi/sayfa/bilgi-ve-iletisim-guvenligi-tedbirleri-genelgesi" TargetMode="External"/><Relationship Id="rId106" Type="http://schemas.openxmlformats.org/officeDocument/2006/relationships/hyperlink" Target="https://www.ohu.edu.tr/muhendislikfakultesi/haritamuhendisligi/manset/24654" TargetMode="External"/><Relationship Id="rId10" Type="http://schemas.openxmlformats.org/officeDocument/2006/relationships/hyperlink" Target="https://www.ohu.edu.tr/muhendislikfakultesi//haritamuhendisligi/sayfa/genel-bilgi" TargetMode="External"/><Relationship Id="rId31" Type="http://schemas.openxmlformats.org/officeDocument/2006/relationships/hyperlink" Target="https://www.ohu.edu.tr/muhendislikfakultesi/haritamuhendisligi/manset/23967" TargetMode="External"/><Relationship Id="rId44" Type="http://schemas.openxmlformats.org/officeDocument/2006/relationships/hyperlink" Target="https://login.ohu.edu.tr/IYS/YeniIstek?durumTipi=yeniIstek" TargetMode="External"/><Relationship Id="rId52" Type="http://schemas.openxmlformats.org/officeDocument/2006/relationships/hyperlink" Target="https://ohu.edu.tr/kvkk/sayfa/kvk-ve-islenmesi-politikasi" TargetMode="External"/><Relationship Id="rId60" Type="http://schemas.openxmlformats.org/officeDocument/2006/relationships/hyperlink" Target="https://kurumsal.ohu.edu.tr/kurumsalmvc/dys/public" TargetMode="External"/><Relationship Id="rId65" Type="http://schemas.openxmlformats.org/officeDocument/2006/relationships/hyperlink" Target="https://api.yokak.gov.tr/Storage/ohu/2022/ProofFiles/4.3.4%20%C3%96%C4%9Fretim%20%C3%9Cyesi%20D%C4%B1%C5%9F%C4%B1ndaki%20%C3%96%C4%9Fretim%20Eleman%C4%B1%20Kadrolar%C4%B1na%20Atanan%20Akademik%20Personelin%20Yeniden%20Atanmas%C4%B1na%20%C4%B0li%C5%9Fkin%20Usul%20ve%20Esaslar.pdf" TargetMode="External"/><Relationship Id="rId73" Type="http://schemas.openxmlformats.org/officeDocument/2006/relationships/hyperlink" Target="https://www.mevzuat.gov.tr/mevzuat?MevzuatNo=10127&amp;MevzuatTur=7&amp;MevzuatTertip=5" TargetMode="External"/><Relationship Id="rId78" Type="http://schemas.openxmlformats.org/officeDocument/2006/relationships/hyperlink" Target="https://www.resmigazete.gov.tr/eskiler/2009/07/20090731-1.htm" TargetMode="External"/><Relationship Id="rId81" Type="http://schemas.openxmlformats.org/officeDocument/2006/relationships/hyperlink" Target="https://ohu.edu.tr/uzaktanegitim" TargetMode="External"/><Relationship Id="rId86" Type="http://schemas.openxmlformats.org/officeDocument/2006/relationships/hyperlink" Target="https://www.ohu.edu.tr/muhendislikfakultesi/haritamuhendisligi/manset/23967" TargetMode="External"/><Relationship Id="rId94" Type="http://schemas.openxmlformats.org/officeDocument/2006/relationships/hyperlink" Target="https://www.ohu.edu.tr/muhendislikfakultesi/haritamuhendisligi/dersplani" TargetMode="External"/><Relationship Id="rId99" Type="http://schemas.openxmlformats.org/officeDocument/2006/relationships/hyperlink" Target="https://www.ohu.edu.tr/muhendislikfakultesi//haritamuhendisligi/dersplani" TargetMode="External"/><Relationship Id="rId101" Type="http://schemas.openxmlformats.org/officeDocument/2006/relationships/hyperlink" Target="https://www.ohu.edu.tr/oidb/sayfa/yonetmelikler" TargetMode="External"/><Relationship Id="rId4" Type="http://schemas.openxmlformats.org/officeDocument/2006/relationships/settings" Target="settings.xml"/><Relationship Id="rId9" Type="http://schemas.openxmlformats.org/officeDocument/2006/relationships/hyperlink" Target="mailto:kgumus@ohu.edu.tr" TargetMode="External"/><Relationship Id="rId13" Type="http://schemas.openxmlformats.org/officeDocument/2006/relationships/image" Target="media/image3.png"/><Relationship Id="rId18" Type="http://schemas.openxmlformats.org/officeDocument/2006/relationships/hyperlink" Target="https://www.ohu.edu.tr/muhendislikfakultesi/haritamuhendisligi/manset/23967" TargetMode="External"/><Relationship Id="rId39" Type="http://schemas.openxmlformats.org/officeDocument/2006/relationships/hyperlink" Target="https://www.ohu.edu.tr/muhendislikfakultesi/haritamuhendisligi/manset/23967" TargetMode="External"/><Relationship Id="rId109" Type="http://schemas.openxmlformats.org/officeDocument/2006/relationships/footer" Target="footer1.xml"/><Relationship Id="rId34" Type="http://schemas.openxmlformats.org/officeDocument/2006/relationships/hyperlink" Target="https://api.yokak.gov.tr/Storage/ohu/2022/ProofFiles/2.1.%20Kalite%20Politikas%C4%B1%20Ekran%20G%C3%B6r%C3%BCnt%C3%BCs%C3%BC.PNG" TargetMode="External"/><Relationship Id="rId50" Type="http://schemas.openxmlformats.org/officeDocument/2006/relationships/hyperlink" Target="https://ohu.edu.tr/eduroam/sayfa/agreement" TargetMode="External"/><Relationship Id="rId55" Type="http://schemas.openxmlformats.org/officeDocument/2006/relationships/hyperlink" Target="https://www.ohu.edu.tr/bilgiislemdairebaskanligi/sayfa/bilisim-kaynaklari-kullanim-politikalari" TargetMode="External"/><Relationship Id="rId76" Type="http://schemas.openxmlformats.org/officeDocument/2006/relationships/hyperlink" Target="https://ohu.edu.tr/uzem" TargetMode="External"/><Relationship Id="rId97" Type="http://schemas.openxmlformats.org/officeDocument/2006/relationships/hyperlink" Target="https://www.ohu.edu.tr/muhendislikfakultesi/haritamuhendisligi/dersplani" TargetMode="External"/><Relationship Id="rId104" Type="http://schemas.openxmlformats.org/officeDocument/2006/relationships/hyperlink" Target="https://www.ohu.edu.tr/kalitekoordinatorlugu/duyuru/26211" TargetMode="External"/><Relationship Id="rId7" Type="http://schemas.openxmlformats.org/officeDocument/2006/relationships/endnotes" Target="endnotes.xml"/><Relationship Id="rId71" Type="http://schemas.openxmlformats.org/officeDocument/2006/relationships/hyperlink" Target="https://www.ohu.edu.tr/sgdb/sayfa/ic-kontrol-ve-on-mali-kontrol-mevzuati" TargetMode="External"/><Relationship Id="rId92" Type="http://schemas.openxmlformats.org/officeDocument/2006/relationships/hyperlink" Target="https://www.ohu.edu.tr/uluslararasiiliskiler" TargetMode="External"/><Relationship Id="rId2" Type="http://schemas.openxmlformats.org/officeDocument/2006/relationships/numbering" Target="numbering.xml"/><Relationship Id="rId29" Type="http://schemas.openxmlformats.org/officeDocument/2006/relationships/image" Target="media/image5.png"/><Relationship Id="rId24" Type="http://schemas.openxmlformats.org/officeDocument/2006/relationships/hyperlink" Target="https://api.yokak.gov.tr/Storage/ohu/2022/ProofFiles/1.3.%20GreenMetric%20S%C4%B1ralama.png" TargetMode="External"/><Relationship Id="rId40" Type="http://schemas.openxmlformats.org/officeDocument/2006/relationships/hyperlink" Target="https://static.ohu.edu.tr/uniweb/media/portallar/sgdb/sayfalar/4025/wbbpnnum.pdf" TargetMode="External"/><Relationship Id="rId45" Type="http://schemas.openxmlformats.org/officeDocument/2006/relationships/hyperlink" Target="https://akapedia.ohu.edu.tr/Akademisyen/Home/index" TargetMode="External"/><Relationship Id="rId66" Type="http://schemas.openxmlformats.org/officeDocument/2006/relationships/hyperlink" Target="https://api.yokak.gov.tr/Storage/ohu/2022/ProofFiles/4.3.5%20%C3%96d%C3%BCl%20Y%C3%B6nergesi.pdf" TargetMode="External"/><Relationship Id="rId87" Type="http://schemas.openxmlformats.org/officeDocument/2006/relationships/hyperlink" Target="https://docs.google.com/forms/d/1Kb3ty3rO6szBkDz3TUfOK7z1S23gIlTeETvgnr8vL7c/edit" TargetMode="External"/><Relationship Id="rId110" Type="http://schemas.openxmlformats.org/officeDocument/2006/relationships/fontTable" Target="fontTable.xml"/><Relationship Id="rId61" Type="http://schemas.openxmlformats.org/officeDocument/2006/relationships/hyperlink" Target="https://static.ohu.edu.tr/uniweb/media/portallar/muhendislikfakultesi//sayfalar/27007/4comp0fd.pdf" TargetMode="External"/><Relationship Id="rId82" Type="http://schemas.openxmlformats.org/officeDocument/2006/relationships/hyperlink" Target="https://www.ohu.edu.tr/muhendislikfakultesi/haritamuhendisligi/manset/23967" TargetMode="External"/><Relationship Id="rId19" Type="http://schemas.openxmlformats.org/officeDocument/2006/relationships/hyperlink" Target="https://www.ohu.edu.tr/muhendislikfakultesi/haritamuhendisligi/manset/23967" TargetMode="External"/><Relationship Id="rId14" Type="http://schemas.openxmlformats.org/officeDocument/2006/relationships/hyperlink" Target="https://www.ohu.edu.tr/muhendislikfakultesi/haritamuhendisligi/sayfa/anabilim-dallari" TargetMode="External"/><Relationship Id="rId30" Type="http://schemas.openxmlformats.org/officeDocument/2006/relationships/hyperlink" Target="https://www.ohu.edu.tr/muhendislikfakultesi/haritamuhendisligi/manset/23967" TargetMode="External"/><Relationship Id="rId35" Type="http://schemas.openxmlformats.org/officeDocument/2006/relationships/hyperlink" Target="https://static.ohu.edu.tr/uniweb/media/dosya/spikiliplan.pdf" TargetMode="External"/><Relationship Id="rId56" Type="http://schemas.openxmlformats.org/officeDocument/2006/relationships/hyperlink" Target="https://www.ohu.edu.tr/bilgiislemdairebaskanligi/sayfa/web-sayfasi-hazirlama-ve-yayinlama-yonergesi" TargetMode="External"/><Relationship Id="rId77" Type="http://schemas.openxmlformats.org/officeDocument/2006/relationships/hyperlink" Target="https://ohu.edu.tr/uzaktanegitim" TargetMode="External"/><Relationship Id="rId100" Type="http://schemas.openxmlformats.org/officeDocument/2006/relationships/hyperlink" Target="https://www.ohu.edu.tr/muhendislikfakultesi/haritamuhendisligi/dersplani" TargetMode="External"/><Relationship Id="rId105" Type="http://schemas.openxmlformats.org/officeDocument/2006/relationships/hyperlink" Target="https://www.ohu.edu.tr/haber/universitemizde-uzaktan-ogretimde-olcme-ve-degerlendirme-yontemleri-adli-cevrimici-egitim-gerceklestirildi/11279" TargetMode="External"/><Relationship Id="rId8" Type="http://schemas.openxmlformats.org/officeDocument/2006/relationships/image" Target="media/image1.png"/><Relationship Id="rId51" Type="http://schemas.openxmlformats.org/officeDocument/2006/relationships/hyperlink" Target="https://ohu.edu.tr/kvkk/sayfa/kvkk-aydinlatma-metni-" TargetMode="External"/><Relationship Id="rId72" Type="http://schemas.openxmlformats.org/officeDocument/2006/relationships/hyperlink" Target="https://www.mevzuat.gov.tr/mevzuat?MevzuatNo=2547&amp;MevzuatTur=1&amp;MevzuatTertip=5" TargetMode="External"/><Relationship Id="rId93" Type="http://schemas.openxmlformats.org/officeDocument/2006/relationships/hyperlink" Target="https://www.ohu.edu.tr/muhendislikfakultesi//haritamuhendisligi/sayfa/program-cikti-matrisleri" TargetMode="External"/><Relationship Id="rId98" Type="http://schemas.openxmlformats.org/officeDocument/2006/relationships/hyperlink" Target="https://www.ohu.edu.tr/muhendislikfakultesi/haritamuhendisligi/dersplani" TargetMode="External"/><Relationship Id="rId3" Type="http://schemas.openxmlformats.org/officeDocument/2006/relationships/styles" Target="styles.xml"/><Relationship Id="rId25" Type="http://schemas.openxmlformats.org/officeDocument/2006/relationships/hyperlink" Target="https://api.yokak.gov.tr/Storage/ohu/2022/ProofFiles/1.3.%20%C3%9Cniversitemiz%20S%C4%B1f%C4%B1r%20At%C4%B1k%20En%20%C4%B0yi%20Uygulama%20%C3%96d%C3%BCl%C3%BC%20.png" TargetMode="External"/><Relationship Id="rId46" Type="http://schemas.openxmlformats.org/officeDocument/2006/relationships/hyperlink" Target="https://bap.ohu.edu.tr/ProjeYurutucu/Home/index" TargetMode="External"/><Relationship Id="rId67" Type="http://schemas.openxmlformats.org/officeDocument/2006/relationships/hyperlink" Target="https://api.yokak.gov.tr/Storage/ohu/2022/ProofFiles/4.3.6%20AKAPED%C4%B0A%20%C3%96d%C3%BCl%20Ba%C5%9Fvuru%20%C4%B0%C5%9Flemleri.pdf" TargetMode="External"/><Relationship Id="rId20" Type="http://schemas.openxmlformats.org/officeDocument/2006/relationships/hyperlink" Target="https://api.yokak.gov.tr/Storage/ohu/2022/ProofFiles/1.2.%202022%20Y%C4%B1l%C4%B1%20Memnuniyet%20Anketleri%20Duyurusu.pdf" TargetMode="External"/><Relationship Id="rId41" Type="http://schemas.openxmlformats.org/officeDocument/2006/relationships/hyperlink" Target="https://www.ohu.edu.tr/ebys/manset/2008" TargetMode="External"/><Relationship Id="rId62" Type="http://schemas.openxmlformats.org/officeDocument/2006/relationships/hyperlink" Target="https://api.yokak.gov.tr/Storage/ohu/2022/ProofFiles/4.3.1%20%C3%96%C4%9Fretim%20%C3%9Cyeli%C4%9Fine%20Y%C3%BCkseltilme%20ve%20Atanma%20Y%C3%B6netmeli%C4%9Fi.pdf" TargetMode="External"/><Relationship Id="rId83" Type="http://schemas.openxmlformats.org/officeDocument/2006/relationships/hyperlink" Target="https://www.resmigazete.gov.tr/eskiler/2018/11/20181123-16.htm" TargetMode="External"/><Relationship Id="rId88" Type="http://schemas.openxmlformats.org/officeDocument/2006/relationships/hyperlink" Target="https://www.ohu.edu.tr/muhendislikfakultesi/haritamuhendisligi/sayfa/bolum-kurulu" TargetMode="External"/><Relationship Id="rId111"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jhXCsuZK/gd9yn3+JiBbS+rWQ==">CgMxLjAyCWguM3pueXNoNzIIaC5namRneHMyCWguMzBqMHpsbDIJaC4xZm9iOXRlOAByITFwMzhxSXJoNHlqR2M1cVBlcmdkYktsZnlJQU02OEstMw==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13522</Words>
  <Characters>77077</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MUSTAFA HÜSREVOĞLU</cp:lastModifiedBy>
  <cp:revision>2</cp:revision>
  <dcterms:created xsi:type="dcterms:W3CDTF">2025-09-03T10:08:00Z</dcterms:created>
  <dcterms:modified xsi:type="dcterms:W3CDTF">2025-09-03T10:08:00Z</dcterms:modified>
</cp:coreProperties>
</file>